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A0F57" w14:textId="77777777" w:rsidR="00F62428" w:rsidRDefault="00C8035A" w:rsidP="00C8035A">
      <w:pPr>
        <w:spacing w:after="0" w:line="240" w:lineRule="auto"/>
        <w:ind w:left="28" w:right="79" w:hanging="10"/>
        <w:rPr>
          <w:b/>
          <w:color w:val="000000"/>
          <w:sz w:val="28"/>
          <w:szCs w:val="28"/>
        </w:rPr>
      </w:pPr>
      <w:bookmarkStart w:id="0" w:name="_GoBack"/>
      <w:bookmarkEnd w:id="0"/>
      <w:r>
        <w:rPr>
          <w:b/>
          <w:color w:val="000000"/>
          <w:sz w:val="28"/>
          <w:szCs w:val="28"/>
        </w:rPr>
        <w:t>South Yorkshire Chaplaincy &amp; Listening Service</w:t>
      </w:r>
    </w:p>
    <w:p w14:paraId="128B5F70" w14:textId="77777777" w:rsidR="003E47AC" w:rsidRDefault="003E794C" w:rsidP="00C8035A">
      <w:pPr>
        <w:spacing w:after="0" w:line="240" w:lineRule="auto"/>
        <w:ind w:left="28" w:right="79" w:hanging="10"/>
        <w:rPr>
          <w:b/>
          <w:color w:val="000000"/>
          <w:sz w:val="28"/>
          <w:szCs w:val="28"/>
        </w:rPr>
      </w:pPr>
      <w:r>
        <w:rPr>
          <w:b/>
          <w:color w:val="000000"/>
          <w:sz w:val="28"/>
          <w:szCs w:val="28"/>
        </w:rPr>
        <w:t>Children’s</w:t>
      </w:r>
      <w:r w:rsidR="00BE7CF3">
        <w:rPr>
          <w:b/>
          <w:color w:val="000000"/>
          <w:sz w:val="28"/>
          <w:szCs w:val="28"/>
        </w:rPr>
        <w:t xml:space="preserve"> </w:t>
      </w:r>
      <w:r w:rsidR="00CD15C4">
        <w:rPr>
          <w:b/>
          <w:color w:val="000000"/>
          <w:sz w:val="28"/>
          <w:szCs w:val="28"/>
        </w:rPr>
        <w:t>Listener</w:t>
      </w:r>
    </w:p>
    <w:p w14:paraId="07D91592" w14:textId="70293851" w:rsidR="00DE2FC4" w:rsidRPr="002D0C8D" w:rsidRDefault="00F15673" w:rsidP="00C8035A">
      <w:pPr>
        <w:spacing w:after="0" w:line="240" w:lineRule="auto"/>
        <w:ind w:left="28" w:right="79" w:hanging="10"/>
        <w:rPr>
          <w:b/>
          <w:sz w:val="24"/>
          <w:szCs w:val="24"/>
        </w:rPr>
      </w:pPr>
      <w:r>
        <w:rPr>
          <w:b/>
          <w:sz w:val="24"/>
          <w:szCs w:val="24"/>
        </w:rPr>
        <w:t>24</w:t>
      </w:r>
      <w:r w:rsidR="00C34785" w:rsidRPr="002D0C8D">
        <w:rPr>
          <w:b/>
          <w:sz w:val="24"/>
          <w:szCs w:val="24"/>
        </w:rPr>
        <w:t xml:space="preserve"> </w:t>
      </w:r>
      <w:r w:rsidR="00DE2FC4" w:rsidRPr="002D0C8D">
        <w:rPr>
          <w:b/>
          <w:sz w:val="24"/>
          <w:szCs w:val="24"/>
        </w:rPr>
        <w:t>hours per week</w:t>
      </w:r>
      <w:r w:rsidR="003E794C" w:rsidRPr="002D0C8D">
        <w:rPr>
          <w:b/>
          <w:sz w:val="24"/>
          <w:szCs w:val="24"/>
        </w:rPr>
        <w:t xml:space="preserve"> across </w:t>
      </w:r>
      <w:r w:rsidR="002D0C8D" w:rsidRPr="002D0C8D">
        <w:rPr>
          <w:b/>
          <w:sz w:val="24"/>
          <w:szCs w:val="24"/>
        </w:rPr>
        <w:t>4</w:t>
      </w:r>
      <w:r w:rsidR="003E794C" w:rsidRPr="002D0C8D">
        <w:rPr>
          <w:b/>
          <w:sz w:val="24"/>
          <w:szCs w:val="24"/>
        </w:rPr>
        <w:t xml:space="preserve"> days between 9am-3pm</w:t>
      </w:r>
      <w:r w:rsidR="00FB4BC1">
        <w:rPr>
          <w:b/>
          <w:sz w:val="24"/>
          <w:szCs w:val="24"/>
        </w:rPr>
        <w:t>, term-time only</w:t>
      </w:r>
    </w:p>
    <w:p w14:paraId="2E1D3943" w14:textId="10C2A2BD" w:rsidR="00DE2FC4" w:rsidRPr="0078199B" w:rsidRDefault="00DE2FC4" w:rsidP="00C8035A">
      <w:pPr>
        <w:spacing w:after="0" w:line="240" w:lineRule="auto"/>
        <w:ind w:left="28" w:right="79" w:hanging="10"/>
        <w:rPr>
          <w:b/>
          <w:sz w:val="24"/>
          <w:szCs w:val="24"/>
        </w:rPr>
      </w:pPr>
      <w:r w:rsidRPr="00FB4BC1">
        <w:rPr>
          <w:b/>
          <w:sz w:val="24"/>
          <w:szCs w:val="24"/>
        </w:rPr>
        <w:t>FTE role Salary: £</w:t>
      </w:r>
      <w:r w:rsidR="00FB4BC1" w:rsidRPr="00FB4BC1">
        <w:rPr>
          <w:b/>
          <w:sz w:val="24"/>
          <w:szCs w:val="24"/>
        </w:rPr>
        <w:t>24,570</w:t>
      </w:r>
      <w:r w:rsidRPr="00FB4BC1">
        <w:rPr>
          <w:b/>
          <w:sz w:val="24"/>
          <w:szCs w:val="24"/>
        </w:rPr>
        <w:t xml:space="preserve"> pro-rata; 3% contribution to auto-enrolment pension scheme; pro-rata 25 days annual leave + bank holidays</w:t>
      </w:r>
    </w:p>
    <w:p w14:paraId="322A9429" w14:textId="77777777" w:rsidR="00F62428" w:rsidRDefault="00F62428">
      <w:pPr>
        <w:spacing w:after="120" w:line="240" w:lineRule="auto"/>
        <w:ind w:left="28" w:right="79" w:hanging="10"/>
        <w:rPr>
          <w:color w:val="000000"/>
        </w:rPr>
      </w:pP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7815"/>
      </w:tblGrid>
      <w:tr w:rsidR="00F62428" w14:paraId="0964819C" w14:textId="77777777">
        <w:tc>
          <w:tcPr>
            <w:tcW w:w="2641" w:type="dxa"/>
          </w:tcPr>
          <w:p w14:paraId="2682B40D" w14:textId="77777777" w:rsidR="00F62428" w:rsidRDefault="000C390A">
            <w:pPr>
              <w:ind w:left="28" w:right="79" w:hanging="10"/>
              <w:rPr>
                <w:b/>
                <w:color w:val="000000"/>
              </w:rPr>
            </w:pPr>
            <w:r>
              <w:rPr>
                <w:b/>
                <w:color w:val="000000"/>
              </w:rPr>
              <w:t>Organisation</w:t>
            </w:r>
          </w:p>
          <w:p w14:paraId="7F421150" w14:textId="77777777" w:rsidR="00F62428" w:rsidRDefault="00F62428" w:rsidP="008B2062">
            <w:pPr>
              <w:ind w:right="79"/>
              <w:rPr>
                <w:color w:val="000000"/>
              </w:rPr>
            </w:pPr>
          </w:p>
        </w:tc>
        <w:tc>
          <w:tcPr>
            <w:tcW w:w="7815" w:type="dxa"/>
          </w:tcPr>
          <w:p w14:paraId="249F2BEA" w14:textId="77777777" w:rsidR="00F62428" w:rsidRDefault="002A3D5E">
            <w:pPr>
              <w:ind w:left="28" w:right="79" w:hanging="10"/>
              <w:rPr>
                <w:color w:val="000000"/>
              </w:rPr>
            </w:pPr>
            <w:r>
              <w:rPr>
                <w:color w:val="000000"/>
              </w:rPr>
              <w:t>South Yorkshire Chaplaincy and Listening Service</w:t>
            </w:r>
          </w:p>
        </w:tc>
      </w:tr>
      <w:tr w:rsidR="00F62428" w14:paraId="65657D23" w14:textId="77777777">
        <w:tc>
          <w:tcPr>
            <w:tcW w:w="2641" w:type="dxa"/>
          </w:tcPr>
          <w:p w14:paraId="6FCCE9BA" w14:textId="77777777" w:rsidR="00F62428" w:rsidRPr="008B2062" w:rsidRDefault="000C390A" w:rsidP="008B2062">
            <w:pPr>
              <w:ind w:left="28" w:right="79" w:hanging="10"/>
              <w:rPr>
                <w:b/>
                <w:color w:val="000000"/>
              </w:rPr>
            </w:pPr>
            <w:r>
              <w:rPr>
                <w:b/>
                <w:color w:val="000000"/>
              </w:rPr>
              <w:t>Website</w:t>
            </w:r>
          </w:p>
          <w:p w14:paraId="232F7D48" w14:textId="77777777" w:rsidR="00F62428" w:rsidRDefault="00F62428">
            <w:pPr>
              <w:ind w:left="28" w:right="79" w:hanging="10"/>
              <w:rPr>
                <w:color w:val="000000"/>
              </w:rPr>
            </w:pPr>
          </w:p>
        </w:tc>
        <w:tc>
          <w:tcPr>
            <w:tcW w:w="7815" w:type="dxa"/>
          </w:tcPr>
          <w:p w14:paraId="6FE5FE9B" w14:textId="77777777" w:rsidR="00F62428" w:rsidRDefault="00C17FD5">
            <w:pPr>
              <w:ind w:left="28" w:right="79" w:hanging="10"/>
              <w:rPr>
                <w:color w:val="000000"/>
              </w:rPr>
            </w:pPr>
            <w:hyperlink r:id="rId8" w:history="1">
              <w:r w:rsidR="003E794C" w:rsidRPr="00273830">
                <w:rPr>
                  <w:rStyle w:val="Hyperlink"/>
                </w:rPr>
                <w:t>www.sycls.co.uk</w:t>
              </w:r>
            </w:hyperlink>
          </w:p>
        </w:tc>
      </w:tr>
      <w:tr w:rsidR="00F62428" w14:paraId="3653CA27" w14:textId="77777777">
        <w:tc>
          <w:tcPr>
            <w:tcW w:w="2641" w:type="dxa"/>
          </w:tcPr>
          <w:p w14:paraId="017E993C" w14:textId="77777777" w:rsidR="00F62428" w:rsidRDefault="000C390A">
            <w:pPr>
              <w:ind w:left="28" w:right="79" w:hanging="10"/>
              <w:rPr>
                <w:b/>
                <w:color w:val="000000"/>
              </w:rPr>
            </w:pPr>
            <w:r>
              <w:rPr>
                <w:b/>
                <w:color w:val="000000"/>
              </w:rPr>
              <w:t xml:space="preserve">Address </w:t>
            </w:r>
          </w:p>
          <w:p w14:paraId="70C94D63" w14:textId="77777777" w:rsidR="00F62428" w:rsidRDefault="00F62428">
            <w:pPr>
              <w:ind w:left="28" w:right="79" w:hanging="10"/>
              <w:rPr>
                <w:color w:val="000000"/>
              </w:rPr>
            </w:pPr>
          </w:p>
          <w:p w14:paraId="75AAD0D0" w14:textId="77777777" w:rsidR="00F62428" w:rsidRDefault="00F62428">
            <w:pPr>
              <w:ind w:left="28" w:right="79" w:hanging="10"/>
              <w:rPr>
                <w:color w:val="000000"/>
              </w:rPr>
            </w:pPr>
          </w:p>
          <w:p w14:paraId="3519BF10" w14:textId="77777777" w:rsidR="00F62428" w:rsidRDefault="00F62428">
            <w:pPr>
              <w:ind w:left="28" w:right="79" w:hanging="10"/>
              <w:rPr>
                <w:color w:val="000000"/>
              </w:rPr>
            </w:pPr>
          </w:p>
        </w:tc>
        <w:tc>
          <w:tcPr>
            <w:tcW w:w="7815" w:type="dxa"/>
          </w:tcPr>
          <w:p w14:paraId="37C39A43" w14:textId="77777777" w:rsidR="00F62428" w:rsidRDefault="002A3D5E">
            <w:pPr>
              <w:ind w:left="28" w:right="79" w:hanging="10"/>
              <w:rPr>
                <w:color w:val="000000"/>
              </w:rPr>
            </w:pPr>
            <w:r>
              <w:rPr>
                <w:color w:val="000000"/>
              </w:rPr>
              <w:t>Alpha House</w:t>
            </w:r>
          </w:p>
          <w:p w14:paraId="6601C0D3" w14:textId="77777777" w:rsidR="002A3D5E" w:rsidRDefault="002A3D5E">
            <w:pPr>
              <w:ind w:left="28" w:right="79" w:hanging="10"/>
              <w:rPr>
                <w:color w:val="000000"/>
              </w:rPr>
            </w:pPr>
            <w:r>
              <w:rPr>
                <w:color w:val="000000"/>
              </w:rPr>
              <w:t>10 Carver Street</w:t>
            </w:r>
          </w:p>
          <w:p w14:paraId="6C4F393D" w14:textId="77777777" w:rsidR="002A3D5E" w:rsidRDefault="002A3D5E">
            <w:pPr>
              <w:ind w:left="28" w:right="79" w:hanging="10"/>
              <w:rPr>
                <w:color w:val="000000"/>
              </w:rPr>
            </w:pPr>
            <w:r>
              <w:rPr>
                <w:color w:val="000000"/>
              </w:rPr>
              <w:t>Sheffield, S1 4FS</w:t>
            </w:r>
          </w:p>
        </w:tc>
      </w:tr>
      <w:tr w:rsidR="00F62428" w14:paraId="37025837" w14:textId="77777777">
        <w:tc>
          <w:tcPr>
            <w:tcW w:w="2641" w:type="dxa"/>
          </w:tcPr>
          <w:p w14:paraId="477F10B6" w14:textId="77777777" w:rsidR="00F62428" w:rsidRDefault="005E1F99">
            <w:pPr>
              <w:ind w:left="28" w:right="79" w:hanging="10"/>
              <w:rPr>
                <w:b/>
                <w:color w:val="000000"/>
              </w:rPr>
            </w:pPr>
            <w:r>
              <w:rPr>
                <w:b/>
                <w:color w:val="000000"/>
              </w:rPr>
              <w:t xml:space="preserve">Organisation </w:t>
            </w:r>
            <w:r w:rsidR="000C390A">
              <w:rPr>
                <w:b/>
                <w:color w:val="000000"/>
              </w:rPr>
              <w:t>Background Information</w:t>
            </w:r>
          </w:p>
          <w:p w14:paraId="70B0E816" w14:textId="77777777" w:rsidR="00F62428" w:rsidRDefault="000C390A">
            <w:pPr>
              <w:ind w:left="28" w:right="79" w:hanging="10"/>
              <w:rPr>
                <w:color w:val="000000"/>
                <w:sz w:val="16"/>
                <w:szCs w:val="16"/>
              </w:rPr>
            </w:pPr>
            <w:r>
              <w:rPr>
                <w:color w:val="000000"/>
                <w:sz w:val="16"/>
                <w:szCs w:val="16"/>
              </w:rPr>
              <w:t xml:space="preserve"> </w:t>
            </w:r>
          </w:p>
          <w:p w14:paraId="4DC48941" w14:textId="77777777" w:rsidR="00F62428" w:rsidRDefault="00F62428">
            <w:pPr>
              <w:ind w:left="28" w:right="79" w:hanging="10"/>
              <w:rPr>
                <w:color w:val="000000"/>
              </w:rPr>
            </w:pPr>
          </w:p>
          <w:p w14:paraId="07D266CC" w14:textId="77777777" w:rsidR="00F62428" w:rsidRDefault="00F62428">
            <w:pPr>
              <w:ind w:left="28" w:right="79" w:hanging="10"/>
              <w:rPr>
                <w:color w:val="000000"/>
              </w:rPr>
            </w:pPr>
          </w:p>
        </w:tc>
        <w:tc>
          <w:tcPr>
            <w:tcW w:w="7815" w:type="dxa"/>
          </w:tcPr>
          <w:p w14:paraId="4042E5D9" w14:textId="207B7F89" w:rsidR="00D37747" w:rsidRDefault="00D37747" w:rsidP="00D37747">
            <w:pPr>
              <w:ind w:left="28" w:right="79" w:hanging="10"/>
              <w:rPr>
                <w:color w:val="000000"/>
              </w:rPr>
            </w:pPr>
            <w:bookmarkStart w:id="1" w:name="_Hlk127449217"/>
            <w:r>
              <w:rPr>
                <w:color w:val="000000"/>
              </w:rPr>
              <w:t>We are a small, rapidly expanding, charity (CIO 1174021) whose stated objective is ‘the preservation and protection of good physical and mental health through the provision of Listening and Chaplaincy Services and confidential Pastoral Care and advice for individuals both inside and outside the workplace throughout South Yorkshire.” At our core is the Christian ethos to care holistically for people</w:t>
            </w:r>
            <w:r w:rsidR="007F389A">
              <w:rPr>
                <w:color w:val="000000"/>
              </w:rPr>
              <w:t xml:space="preserve"> and </w:t>
            </w:r>
            <w:r w:rsidR="001A577A">
              <w:rPr>
                <w:color w:val="000000"/>
              </w:rPr>
              <w:t xml:space="preserve">our services </w:t>
            </w:r>
            <w:r w:rsidR="007F389A">
              <w:rPr>
                <w:color w:val="000000"/>
              </w:rPr>
              <w:t xml:space="preserve">provide </w:t>
            </w:r>
            <w:r w:rsidR="001A577A">
              <w:rPr>
                <w:color w:val="000000"/>
              </w:rPr>
              <w:t xml:space="preserve">either </w:t>
            </w:r>
            <w:r w:rsidR="007F389A">
              <w:rPr>
                <w:color w:val="000000"/>
              </w:rPr>
              <w:t>emotional, mental health and/or spiritual support as a one-off or on a continuing basis.</w:t>
            </w:r>
            <w:r>
              <w:rPr>
                <w:color w:val="000000"/>
              </w:rPr>
              <w:t xml:space="preserve"> Essentially, we are an independent, confidential service supporting people through the challenges of life.</w:t>
            </w:r>
          </w:p>
          <w:p w14:paraId="61788E78" w14:textId="77777777" w:rsidR="00D37747" w:rsidRDefault="00D37747" w:rsidP="00D37747">
            <w:pPr>
              <w:ind w:left="28" w:right="79" w:hanging="10"/>
              <w:rPr>
                <w:color w:val="000000"/>
              </w:rPr>
            </w:pPr>
          </w:p>
          <w:p w14:paraId="68FE8D39" w14:textId="77777777" w:rsidR="00D37747" w:rsidRDefault="00D37747" w:rsidP="00D37747">
            <w:pPr>
              <w:ind w:left="28" w:right="79" w:hanging="10"/>
              <w:rPr>
                <w:color w:val="000000"/>
              </w:rPr>
            </w:pPr>
            <w:r>
              <w:rPr>
                <w:color w:val="000000"/>
              </w:rPr>
              <w:t>We partner with organisations to support them in providing a culture and environment of holistic well-being for the people within their care; and empower local volunteers to engage with those facing life’s challenges. This means our (mostly volunteer) Listeners and Chaplains operate within a wide range of contexts: Primary and Secondary Care, Businesses, Engineering, Schools, Sports Clubs, Fire Service, working with Patients and their Families, Staff, Students, Local community. We work with organisations on an on-going basis but also respond to an organisation following a specific crisis or issue. In addition</w:t>
            </w:r>
            <w:r w:rsidR="003E794C">
              <w:rPr>
                <w:color w:val="000000"/>
              </w:rPr>
              <w:t>,</w:t>
            </w:r>
            <w:r>
              <w:rPr>
                <w:color w:val="000000"/>
              </w:rPr>
              <w:t xml:space="preserve"> we provide training in Listening Skills and other well-being related subjects.</w:t>
            </w:r>
          </w:p>
          <w:p w14:paraId="087CB8AC" w14:textId="77777777" w:rsidR="00D37747" w:rsidRDefault="00D37747" w:rsidP="00D37747">
            <w:pPr>
              <w:ind w:left="28" w:right="79" w:hanging="10"/>
              <w:rPr>
                <w:color w:val="000000"/>
              </w:rPr>
            </w:pPr>
          </w:p>
          <w:p w14:paraId="33C566B7" w14:textId="77777777" w:rsidR="00BF7666" w:rsidRDefault="00D37747" w:rsidP="00D37747">
            <w:pPr>
              <w:ind w:left="28" w:right="79" w:hanging="10"/>
              <w:rPr>
                <w:color w:val="000000"/>
              </w:rPr>
            </w:pPr>
            <w:r>
              <w:rPr>
                <w:color w:val="000000"/>
              </w:rPr>
              <w:t>Our partnership approach means emotional support is offered within a community context, not only supporting individuals, but supporting that community to provide an enhanced culture of well-being.</w:t>
            </w:r>
            <w:bookmarkEnd w:id="1"/>
          </w:p>
        </w:tc>
      </w:tr>
      <w:tr w:rsidR="00C60C8D" w14:paraId="45383DF2" w14:textId="77777777">
        <w:tc>
          <w:tcPr>
            <w:tcW w:w="2641" w:type="dxa"/>
          </w:tcPr>
          <w:p w14:paraId="6FFF18BC" w14:textId="77777777" w:rsidR="00C60C8D" w:rsidRDefault="00C60C8D">
            <w:pPr>
              <w:ind w:left="28" w:right="79" w:hanging="10"/>
              <w:rPr>
                <w:b/>
                <w:color w:val="000000"/>
              </w:rPr>
            </w:pPr>
            <w:r>
              <w:rPr>
                <w:b/>
                <w:color w:val="000000"/>
              </w:rPr>
              <w:t>Listening Service Background</w:t>
            </w:r>
          </w:p>
        </w:tc>
        <w:tc>
          <w:tcPr>
            <w:tcW w:w="7815" w:type="dxa"/>
          </w:tcPr>
          <w:p w14:paraId="3516C2B4" w14:textId="0FD9CA88" w:rsidR="001A577A" w:rsidRDefault="00C60C8D" w:rsidP="001A577A">
            <w:pPr>
              <w:ind w:left="28" w:right="79" w:hanging="10"/>
              <w:rPr>
                <w:color w:val="000000"/>
              </w:rPr>
            </w:pPr>
            <w:bookmarkStart w:id="2" w:name="_Hlk127449250"/>
            <w:r>
              <w:rPr>
                <w:color w:val="000000"/>
              </w:rPr>
              <w:t>One of the ways we partner with organisations is by providing on-site Listening Services. Our Listeners v</w:t>
            </w:r>
            <w:r w:rsidR="00BF7666">
              <w:rPr>
                <w:color w:val="000000"/>
              </w:rPr>
              <w:t>isit an organisation to provide</w:t>
            </w:r>
            <w:r>
              <w:rPr>
                <w:color w:val="000000"/>
              </w:rPr>
              <w:t xml:space="preserve"> one-to-one Listening appointments for the people within that organisation. The Listening model we use is a form of Active Reflective Listening: its focus is to enable and empower the speaker to identify and process their thoughts and feelings around a current situation or issue: sometimes </w:t>
            </w:r>
            <w:r w:rsidR="00A93899">
              <w:rPr>
                <w:color w:val="000000"/>
              </w:rPr>
              <w:t>offloading</w:t>
            </w:r>
            <w:r>
              <w:rPr>
                <w:color w:val="000000"/>
              </w:rPr>
              <w:t xml:space="preserve"> is suffic</w:t>
            </w:r>
            <w:r w:rsidR="007321F2">
              <w:rPr>
                <w:color w:val="000000"/>
              </w:rPr>
              <w:t>ient; other times it helps the s</w:t>
            </w:r>
            <w:r>
              <w:rPr>
                <w:color w:val="000000"/>
              </w:rPr>
              <w:t>peaker to identify a course of action they can take; or it may be preparatory for counselling or other forms of more structured support.</w:t>
            </w:r>
            <w:bookmarkEnd w:id="2"/>
          </w:p>
        </w:tc>
      </w:tr>
    </w:tbl>
    <w:p w14:paraId="19AD3C7E" w14:textId="77777777" w:rsidR="00F62428" w:rsidRDefault="00F62428">
      <w:pPr>
        <w:spacing w:after="120" w:line="240" w:lineRule="auto"/>
        <w:ind w:left="28" w:right="79" w:hanging="10"/>
        <w:rPr>
          <w:color w:val="000000"/>
        </w:rPr>
      </w:pPr>
    </w:p>
    <w:tbl>
      <w:tblPr>
        <w:tblStyle w:val="a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7815"/>
      </w:tblGrid>
      <w:tr w:rsidR="005E1F99" w14:paraId="5910A14F" w14:textId="77777777">
        <w:tc>
          <w:tcPr>
            <w:tcW w:w="2641" w:type="dxa"/>
          </w:tcPr>
          <w:p w14:paraId="25F65D81" w14:textId="77777777" w:rsidR="005E1F99" w:rsidRDefault="00C8178E" w:rsidP="00C8035A">
            <w:pPr>
              <w:spacing w:after="120" w:line="249" w:lineRule="auto"/>
              <w:ind w:left="28" w:right="79" w:hanging="10"/>
              <w:rPr>
                <w:b/>
                <w:color w:val="000000"/>
              </w:rPr>
            </w:pPr>
            <w:r>
              <w:rPr>
                <w:b/>
                <w:color w:val="000000"/>
              </w:rPr>
              <w:t xml:space="preserve">Children’s Listening Services </w:t>
            </w:r>
            <w:r w:rsidR="005E1F99">
              <w:rPr>
                <w:b/>
                <w:color w:val="000000"/>
              </w:rPr>
              <w:t>Project Background Information</w:t>
            </w:r>
          </w:p>
        </w:tc>
        <w:tc>
          <w:tcPr>
            <w:tcW w:w="7815" w:type="dxa"/>
          </w:tcPr>
          <w:p w14:paraId="4F127997" w14:textId="7F085201" w:rsidR="003D0560" w:rsidRDefault="0015105A" w:rsidP="005E1F99">
            <w:pPr>
              <w:spacing w:after="120" w:line="249" w:lineRule="auto"/>
              <w:ind w:right="79"/>
              <w:rPr>
                <w:color w:val="000000"/>
              </w:rPr>
            </w:pPr>
            <w:bookmarkStart w:id="3" w:name="_Hlk127449280"/>
            <w:r>
              <w:rPr>
                <w:color w:val="000000"/>
              </w:rPr>
              <w:t xml:space="preserve">We were approached by a school with an Outstanding SEN Ofsted rating and a growing awareness of the </w:t>
            </w:r>
            <w:r w:rsidR="00154B3E">
              <w:rPr>
                <w:color w:val="000000"/>
              </w:rPr>
              <w:t xml:space="preserve">mental health </w:t>
            </w:r>
            <w:r>
              <w:rPr>
                <w:color w:val="000000"/>
              </w:rPr>
              <w:t xml:space="preserve">impact on some siblings of children with special educational needs from family strain, sibling behaviour </w:t>
            </w:r>
            <w:r w:rsidR="00435B93">
              <w:rPr>
                <w:color w:val="000000"/>
              </w:rPr>
              <w:t>or</w:t>
            </w:r>
            <w:r>
              <w:rPr>
                <w:color w:val="000000"/>
              </w:rPr>
              <w:t xml:space="preserve"> dealing with their own feelings. Therefore in 2020 we launched a small pilot scheme providing a </w:t>
            </w:r>
            <w:r w:rsidRPr="00C8178E">
              <w:rPr>
                <w:b/>
                <w:color w:val="000000"/>
              </w:rPr>
              <w:t xml:space="preserve">Listening Service for </w:t>
            </w:r>
            <w:r w:rsidR="00C8178E" w:rsidRPr="00C8178E">
              <w:rPr>
                <w:b/>
                <w:color w:val="000000"/>
              </w:rPr>
              <w:t>S</w:t>
            </w:r>
            <w:r w:rsidRPr="00C8178E">
              <w:rPr>
                <w:b/>
                <w:color w:val="000000"/>
              </w:rPr>
              <w:t>ib</w:t>
            </w:r>
            <w:r w:rsidR="00435B93" w:rsidRPr="00C8178E">
              <w:rPr>
                <w:b/>
                <w:color w:val="000000"/>
              </w:rPr>
              <w:t>ling</w:t>
            </w:r>
            <w:r w:rsidRPr="00C8178E">
              <w:rPr>
                <w:b/>
                <w:color w:val="000000"/>
              </w:rPr>
              <w:t>s</w:t>
            </w:r>
            <w:r>
              <w:rPr>
                <w:color w:val="000000"/>
              </w:rPr>
              <w:t xml:space="preserve"> where family difficulties were impacting on the</w:t>
            </w:r>
            <w:r w:rsidR="001A577A">
              <w:rPr>
                <w:color w:val="000000"/>
              </w:rPr>
              <w:t xml:space="preserve"> child’s</w:t>
            </w:r>
            <w:r>
              <w:rPr>
                <w:color w:val="000000"/>
              </w:rPr>
              <w:t xml:space="preserve"> mental health and wellbeing.</w:t>
            </w:r>
          </w:p>
          <w:p w14:paraId="12CF77CA" w14:textId="77777777" w:rsidR="0015105A" w:rsidRDefault="0015105A" w:rsidP="005E1F99">
            <w:pPr>
              <w:spacing w:after="120" w:line="249" w:lineRule="auto"/>
              <w:ind w:right="79"/>
              <w:rPr>
                <w:color w:val="000000"/>
              </w:rPr>
            </w:pPr>
            <w:r>
              <w:rPr>
                <w:color w:val="000000"/>
              </w:rPr>
              <w:lastRenderedPageBreak/>
              <w:t>The service provided a safe space to process their thoughts and feelings, be understood and identify strategies to build resilience; an early intervention project for those showing low-level signs of anxiety and distress to develop their own emotional well-being.</w:t>
            </w:r>
          </w:p>
          <w:p w14:paraId="3C33435F" w14:textId="07771AFA" w:rsidR="005E1F99" w:rsidRDefault="0015105A" w:rsidP="00BF7666">
            <w:pPr>
              <w:spacing w:after="120" w:line="249" w:lineRule="auto"/>
              <w:ind w:right="79"/>
              <w:rPr>
                <w:color w:val="000000"/>
              </w:rPr>
            </w:pPr>
            <w:r>
              <w:rPr>
                <w:color w:val="000000"/>
              </w:rPr>
              <w:t xml:space="preserve">A UK study estimates there are two such siblings per class. A recent US study shows siblings are three times more likely to have psychological well-being problems. Mental health challenges can start at an early age and practitioners recognise that 70% don’t get early enough intervention. </w:t>
            </w:r>
            <w:r w:rsidR="002D0C8D">
              <w:rPr>
                <w:color w:val="000000"/>
              </w:rPr>
              <w:t>F</w:t>
            </w:r>
            <w:r>
              <w:rPr>
                <w:color w:val="000000"/>
              </w:rPr>
              <w:t xml:space="preserve">eedback from the project was excellent and </w:t>
            </w:r>
            <w:r w:rsidR="00C8178E">
              <w:rPr>
                <w:color w:val="000000"/>
              </w:rPr>
              <w:t>since January 2022 we have been developing the service across a number of schools</w:t>
            </w:r>
            <w:r w:rsidR="002D0C8D">
              <w:rPr>
                <w:color w:val="000000"/>
              </w:rPr>
              <w:t xml:space="preserve"> in Sheffield</w:t>
            </w:r>
            <w:r w:rsidR="00C8178E">
              <w:rPr>
                <w:color w:val="000000"/>
              </w:rPr>
              <w:t>.</w:t>
            </w:r>
          </w:p>
          <w:p w14:paraId="15AC55D3" w14:textId="2B6B5B78" w:rsidR="0015105A" w:rsidRDefault="0015105A" w:rsidP="00BF7666">
            <w:pPr>
              <w:spacing w:after="120" w:line="249" w:lineRule="auto"/>
              <w:ind w:right="79"/>
              <w:rPr>
                <w:color w:val="000000"/>
              </w:rPr>
            </w:pPr>
            <w:r>
              <w:rPr>
                <w:color w:val="000000"/>
              </w:rPr>
              <w:t xml:space="preserve">Feedback </w:t>
            </w:r>
            <w:r w:rsidR="002D0C8D">
              <w:rPr>
                <w:color w:val="000000"/>
              </w:rPr>
              <w:t>includes reference to a</w:t>
            </w:r>
            <w:r>
              <w:rPr>
                <w:color w:val="000000"/>
              </w:rPr>
              <w:t xml:space="preserve"> “safe space for the child to talk to someone outside their situation without being judged or upsetting family members; </w:t>
            </w:r>
            <w:r w:rsidR="00756CB8">
              <w:rPr>
                <w:color w:val="000000"/>
              </w:rPr>
              <w:t xml:space="preserve">ability to </w:t>
            </w:r>
            <w:r>
              <w:rPr>
                <w:color w:val="000000"/>
              </w:rPr>
              <w:t>speak out their feelings, emotions and thoughts rather than bottling them up, le</w:t>
            </w:r>
            <w:r w:rsidR="001A577A">
              <w:rPr>
                <w:color w:val="000000"/>
              </w:rPr>
              <w:t>ading</w:t>
            </w:r>
            <w:r>
              <w:rPr>
                <w:color w:val="000000"/>
              </w:rPr>
              <w:t xml:space="preserve"> to them being better regulated in school and at home.”</w:t>
            </w:r>
          </w:p>
          <w:p w14:paraId="0F654FFB" w14:textId="43ADD647" w:rsidR="00716CB7" w:rsidRDefault="00C8178E" w:rsidP="00DA22DF">
            <w:pPr>
              <w:spacing w:line="249" w:lineRule="auto"/>
              <w:ind w:right="79"/>
            </w:pPr>
            <w:r>
              <w:rPr>
                <w:color w:val="000000"/>
              </w:rPr>
              <w:t xml:space="preserve">Further to this Sibling Service, we launched a </w:t>
            </w:r>
            <w:r w:rsidRPr="00C8178E">
              <w:rPr>
                <w:b/>
                <w:color w:val="000000"/>
              </w:rPr>
              <w:t>Bereavement Listening Service</w:t>
            </w:r>
            <w:r>
              <w:rPr>
                <w:b/>
                <w:color w:val="000000"/>
              </w:rPr>
              <w:t xml:space="preserve">, </w:t>
            </w:r>
            <w:r>
              <w:t>for children experiencing bereavement through death</w:t>
            </w:r>
            <w:r w:rsidR="00FE307F">
              <w:t xml:space="preserve">, </w:t>
            </w:r>
            <w:r>
              <w:t xml:space="preserve">separation </w:t>
            </w:r>
            <w:r w:rsidR="00FE307F">
              <w:t>or long-term illness</w:t>
            </w:r>
            <w:r w:rsidR="001A577A">
              <w:t xml:space="preserve"> of a primary carer</w:t>
            </w:r>
            <w:r w:rsidR="00FE307F">
              <w:t xml:space="preserve">, </w:t>
            </w:r>
            <w:r>
              <w:t>who would benefit from 1-1 listening support</w:t>
            </w:r>
            <w:r w:rsidR="00DA22DF">
              <w:t xml:space="preserve">. The Childhood Bereavement Network estimates 40,000+ children annually bereaved of a parent (1 in 20). The last national survey (2004) found 3.5% of children (1 per class) experienced parental bereavement: this was pre-COVID and doesn’t include death of other relationships or separation. The British Medical Journal reported that COVID has had a disproportionate impact on children’s mental health whilst research also found that “children living in disadvantaged areas are more likely to be bereaved.” </w:t>
            </w:r>
            <w:r w:rsidR="007F389A">
              <w:t>Many</w:t>
            </w:r>
            <w:r w:rsidR="00DA22DF">
              <w:t xml:space="preserve"> of the schools we serve are situated in some of Sheffield’s more disadvantaged areas.</w:t>
            </w:r>
          </w:p>
          <w:p w14:paraId="3CB9F8DF" w14:textId="77777777" w:rsidR="00DA22DF" w:rsidRPr="00DA22DF" w:rsidRDefault="00DA22DF" w:rsidP="00DA22DF">
            <w:pPr>
              <w:spacing w:line="249" w:lineRule="auto"/>
              <w:ind w:right="79"/>
              <w:rPr>
                <w:sz w:val="16"/>
                <w:szCs w:val="16"/>
              </w:rPr>
            </w:pPr>
          </w:p>
          <w:p w14:paraId="458D4EB0" w14:textId="30DEC510" w:rsidR="00716CB7" w:rsidRPr="00FE307F" w:rsidRDefault="003E794C" w:rsidP="00FE307F">
            <w:pPr>
              <w:spacing w:line="249" w:lineRule="auto"/>
              <w:ind w:right="79"/>
              <w:rPr>
                <w:b/>
                <w:color w:val="000000"/>
              </w:rPr>
            </w:pPr>
            <w:r>
              <w:t xml:space="preserve">The post-holder will be required to deliver both of our Children’s Listening services to </w:t>
            </w:r>
            <w:r w:rsidR="00DA22DF">
              <w:t>enable us to build our capacity for delivering both services across a range of schools.</w:t>
            </w:r>
            <w:bookmarkEnd w:id="3"/>
          </w:p>
        </w:tc>
      </w:tr>
    </w:tbl>
    <w:p w14:paraId="6E0938B3" w14:textId="77777777" w:rsidR="005E1F99" w:rsidRDefault="005E1F99"/>
    <w:tbl>
      <w:tblPr>
        <w:tblStyle w:val="a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7815"/>
      </w:tblGrid>
      <w:tr w:rsidR="00F62428" w14:paraId="574BA61A" w14:textId="77777777">
        <w:tc>
          <w:tcPr>
            <w:tcW w:w="2641" w:type="dxa"/>
          </w:tcPr>
          <w:p w14:paraId="72D12588" w14:textId="77777777" w:rsidR="00F62428" w:rsidRDefault="00C8035A" w:rsidP="00C8035A">
            <w:pPr>
              <w:spacing w:after="120" w:line="249" w:lineRule="auto"/>
              <w:ind w:left="28" w:right="79" w:hanging="10"/>
              <w:rPr>
                <w:b/>
                <w:color w:val="000000"/>
              </w:rPr>
            </w:pPr>
            <w:r>
              <w:rPr>
                <w:b/>
                <w:color w:val="000000"/>
              </w:rPr>
              <w:t>Primary Focus of this role</w:t>
            </w:r>
          </w:p>
        </w:tc>
        <w:tc>
          <w:tcPr>
            <w:tcW w:w="7815" w:type="dxa"/>
          </w:tcPr>
          <w:p w14:paraId="5C99D202" w14:textId="77777777" w:rsidR="00F62428" w:rsidRDefault="000C390A">
            <w:pPr>
              <w:spacing w:after="120" w:line="249" w:lineRule="auto"/>
              <w:ind w:left="28" w:right="79" w:hanging="10"/>
              <w:rPr>
                <w:i/>
                <w:color w:val="000000"/>
              </w:rPr>
            </w:pPr>
            <w:r>
              <w:rPr>
                <w:i/>
                <w:color w:val="000000"/>
              </w:rPr>
              <w:t>Key aims and objectives</w:t>
            </w:r>
          </w:p>
          <w:p w14:paraId="141A7D75" w14:textId="23375A17" w:rsidR="00BF43EF" w:rsidRPr="00BF43EF" w:rsidRDefault="00911BA5" w:rsidP="009F16B5">
            <w:pPr>
              <w:spacing w:after="120" w:line="249" w:lineRule="auto"/>
              <w:ind w:left="28" w:right="79" w:hanging="10"/>
              <w:rPr>
                <w:color w:val="000000"/>
              </w:rPr>
            </w:pPr>
            <w:r>
              <w:rPr>
                <w:color w:val="000000"/>
              </w:rPr>
              <w:t xml:space="preserve">To </w:t>
            </w:r>
            <w:r w:rsidR="009F16B5">
              <w:rPr>
                <w:color w:val="000000"/>
              </w:rPr>
              <w:t xml:space="preserve">provide a </w:t>
            </w:r>
            <w:r w:rsidR="00AF4034">
              <w:rPr>
                <w:color w:val="000000"/>
              </w:rPr>
              <w:t xml:space="preserve">1-1 </w:t>
            </w:r>
            <w:r w:rsidR="009F16B5">
              <w:rPr>
                <w:color w:val="000000"/>
              </w:rPr>
              <w:t xml:space="preserve">Listening Service for </w:t>
            </w:r>
            <w:r w:rsidR="00AB3F24">
              <w:rPr>
                <w:color w:val="000000"/>
              </w:rPr>
              <w:t>primary aged children</w:t>
            </w:r>
            <w:r w:rsidR="007F389A">
              <w:rPr>
                <w:color w:val="000000"/>
              </w:rPr>
              <w:t xml:space="preserve"> and some Year 7</w:t>
            </w:r>
            <w:r w:rsidR="00AB3F24">
              <w:rPr>
                <w:color w:val="000000"/>
              </w:rPr>
              <w:t>.</w:t>
            </w:r>
            <w:r>
              <w:rPr>
                <w:color w:val="000000"/>
              </w:rPr>
              <w:t xml:space="preserve"> </w:t>
            </w:r>
          </w:p>
        </w:tc>
      </w:tr>
      <w:tr w:rsidR="00F62428" w14:paraId="0666F42C" w14:textId="77777777">
        <w:tc>
          <w:tcPr>
            <w:tcW w:w="2641" w:type="dxa"/>
          </w:tcPr>
          <w:p w14:paraId="0C3020EB" w14:textId="77777777" w:rsidR="00F62428" w:rsidRDefault="008B2062">
            <w:pPr>
              <w:spacing w:after="120" w:line="249" w:lineRule="auto"/>
              <w:ind w:left="28" w:right="79" w:hanging="10"/>
              <w:rPr>
                <w:b/>
                <w:color w:val="000000"/>
              </w:rPr>
            </w:pPr>
            <w:r>
              <w:rPr>
                <w:b/>
                <w:color w:val="000000"/>
              </w:rPr>
              <w:t>Overview of Role</w:t>
            </w:r>
          </w:p>
        </w:tc>
        <w:tc>
          <w:tcPr>
            <w:tcW w:w="7815" w:type="dxa"/>
          </w:tcPr>
          <w:p w14:paraId="2D6B994F" w14:textId="77777777" w:rsidR="00F62428" w:rsidRDefault="00CE6154">
            <w:pPr>
              <w:spacing w:after="120" w:line="249" w:lineRule="auto"/>
              <w:ind w:left="28" w:right="79" w:hanging="10"/>
              <w:rPr>
                <w:i/>
                <w:color w:val="000000"/>
              </w:rPr>
            </w:pPr>
            <w:bookmarkStart w:id="4" w:name="_Hlk127449297"/>
            <w:r>
              <w:rPr>
                <w:i/>
                <w:color w:val="000000"/>
              </w:rPr>
              <w:t>What will the job</w:t>
            </w:r>
            <w:r w:rsidR="000C390A">
              <w:rPr>
                <w:i/>
                <w:color w:val="000000"/>
              </w:rPr>
              <w:t xml:space="preserve"> entail (briefly)</w:t>
            </w:r>
          </w:p>
          <w:p w14:paraId="13E53F8C" w14:textId="43BDD916" w:rsidR="00154B3E" w:rsidRDefault="009F16B5" w:rsidP="003A120B">
            <w:pPr>
              <w:spacing w:after="120" w:line="249" w:lineRule="auto"/>
              <w:ind w:left="28" w:right="79" w:hanging="10"/>
              <w:rPr>
                <w:color w:val="000000"/>
              </w:rPr>
            </w:pPr>
            <w:r>
              <w:rPr>
                <w:color w:val="000000"/>
              </w:rPr>
              <w:t xml:space="preserve">Provide an on-site Listening Service at </w:t>
            </w:r>
            <w:r w:rsidR="000C7ED5" w:rsidRPr="000C7ED5">
              <w:rPr>
                <w:color w:val="000000"/>
              </w:rPr>
              <w:t>primary schools</w:t>
            </w:r>
            <w:r>
              <w:rPr>
                <w:color w:val="000000"/>
              </w:rPr>
              <w:t xml:space="preserve"> </w:t>
            </w:r>
            <w:r w:rsidR="007F389A">
              <w:rPr>
                <w:color w:val="000000"/>
              </w:rPr>
              <w:t xml:space="preserve">(and some secondary) </w:t>
            </w:r>
            <w:r>
              <w:rPr>
                <w:color w:val="000000"/>
              </w:rPr>
              <w:t>during pre-designated hours each week</w:t>
            </w:r>
            <w:r w:rsidR="00756CB8">
              <w:rPr>
                <w:color w:val="000000"/>
              </w:rPr>
              <w:t>, representing SYCLS in a positive manner.</w:t>
            </w:r>
          </w:p>
          <w:p w14:paraId="5CC39B26" w14:textId="77777777" w:rsidR="00154B3E" w:rsidRPr="00DA22DF" w:rsidRDefault="00154B3E" w:rsidP="00756CB8">
            <w:pPr>
              <w:spacing w:after="120" w:line="249" w:lineRule="auto"/>
              <w:ind w:left="28" w:right="79" w:hanging="10"/>
              <w:rPr>
                <w:i/>
                <w:color w:val="000000"/>
              </w:rPr>
            </w:pPr>
            <w:r w:rsidRPr="00DA22DF">
              <w:rPr>
                <w:i/>
                <w:color w:val="000000"/>
              </w:rPr>
              <w:t>The Service involves:</w:t>
            </w:r>
          </w:p>
          <w:p w14:paraId="5723F0F9" w14:textId="77777777" w:rsidR="009F16B5" w:rsidRDefault="009F16B5" w:rsidP="009F16B5">
            <w:pPr>
              <w:spacing w:after="120" w:line="249" w:lineRule="auto"/>
              <w:ind w:left="28" w:right="79" w:hanging="10"/>
              <w:rPr>
                <w:color w:val="000000"/>
              </w:rPr>
            </w:pPr>
            <w:r>
              <w:rPr>
                <w:color w:val="000000"/>
              </w:rPr>
              <w:t>Treat</w:t>
            </w:r>
            <w:r w:rsidR="00154B3E">
              <w:rPr>
                <w:color w:val="000000"/>
              </w:rPr>
              <w:t>ing</w:t>
            </w:r>
            <w:r>
              <w:rPr>
                <w:color w:val="000000"/>
              </w:rPr>
              <w:t xml:space="preserve"> </w:t>
            </w:r>
            <w:r w:rsidR="00756CB8">
              <w:rPr>
                <w:color w:val="000000"/>
              </w:rPr>
              <w:t xml:space="preserve">the children </w:t>
            </w:r>
            <w:r>
              <w:rPr>
                <w:color w:val="000000"/>
              </w:rPr>
              <w:t>with respect and dignity, giving time and focus to listen</w:t>
            </w:r>
            <w:r w:rsidR="006F220F">
              <w:rPr>
                <w:color w:val="000000"/>
              </w:rPr>
              <w:t xml:space="preserve"> to their situations.</w:t>
            </w:r>
          </w:p>
          <w:p w14:paraId="18E05714" w14:textId="77777777" w:rsidR="009F16B5" w:rsidRDefault="00756CB8" w:rsidP="009F16B5">
            <w:pPr>
              <w:spacing w:after="120" w:line="249" w:lineRule="auto"/>
              <w:ind w:left="28" w:right="79" w:hanging="10"/>
              <w:rPr>
                <w:color w:val="000000"/>
              </w:rPr>
            </w:pPr>
            <w:r>
              <w:rPr>
                <w:color w:val="000000"/>
              </w:rPr>
              <w:t>Work</w:t>
            </w:r>
            <w:r w:rsidR="00154B3E">
              <w:rPr>
                <w:color w:val="000000"/>
              </w:rPr>
              <w:t>ing</w:t>
            </w:r>
            <w:r>
              <w:rPr>
                <w:color w:val="000000"/>
              </w:rPr>
              <w:t xml:space="preserve"> closely with the SEN lead</w:t>
            </w:r>
            <w:r w:rsidR="00DA22DF" w:rsidRPr="00DA22DF">
              <w:t>/</w:t>
            </w:r>
            <w:r w:rsidR="00716CB7" w:rsidRPr="00DA22DF">
              <w:t>class teacher</w:t>
            </w:r>
            <w:r w:rsidRPr="00DA22DF">
              <w:t xml:space="preserve"> </w:t>
            </w:r>
            <w:r w:rsidR="009F16B5">
              <w:rPr>
                <w:color w:val="000000"/>
              </w:rPr>
              <w:t>and be</w:t>
            </w:r>
            <w:r w:rsidR="00154B3E">
              <w:rPr>
                <w:color w:val="000000"/>
              </w:rPr>
              <w:t>ing</w:t>
            </w:r>
            <w:r w:rsidR="009F16B5">
              <w:rPr>
                <w:color w:val="000000"/>
              </w:rPr>
              <w:t xml:space="preserve"> aware of issues to flag up, subject to the </w:t>
            </w:r>
            <w:r>
              <w:rPr>
                <w:color w:val="000000"/>
              </w:rPr>
              <w:t>School</w:t>
            </w:r>
            <w:r w:rsidR="009F16B5">
              <w:rPr>
                <w:color w:val="000000"/>
              </w:rPr>
              <w:t>s</w:t>
            </w:r>
            <w:r>
              <w:rPr>
                <w:color w:val="000000"/>
              </w:rPr>
              <w:t>’</w:t>
            </w:r>
            <w:r w:rsidR="009F16B5">
              <w:rPr>
                <w:color w:val="000000"/>
              </w:rPr>
              <w:t xml:space="preserve"> confidentiality</w:t>
            </w:r>
            <w:r>
              <w:rPr>
                <w:color w:val="000000"/>
              </w:rPr>
              <w:t xml:space="preserve">, </w:t>
            </w:r>
            <w:r w:rsidR="009F16B5">
              <w:rPr>
                <w:color w:val="000000"/>
              </w:rPr>
              <w:t xml:space="preserve">disclosure </w:t>
            </w:r>
            <w:r>
              <w:rPr>
                <w:color w:val="000000"/>
              </w:rPr>
              <w:t>and safeguarding protocols</w:t>
            </w:r>
            <w:r w:rsidR="009F16B5">
              <w:rPr>
                <w:color w:val="000000"/>
              </w:rPr>
              <w:t>.</w:t>
            </w:r>
          </w:p>
          <w:p w14:paraId="71794CD7" w14:textId="77777777" w:rsidR="00CD15C4" w:rsidRDefault="00CD15C4" w:rsidP="009F16B5">
            <w:pPr>
              <w:spacing w:after="120" w:line="249" w:lineRule="auto"/>
              <w:ind w:left="28" w:right="79" w:hanging="10"/>
              <w:rPr>
                <w:color w:val="000000"/>
              </w:rPr>
            </w:pPr>
            <w:r>
              <w:rPr>
                <w:color w:val="000000"/>
              </w:rPr>
              <w:t>Liais</w:t>
            </w:r>
            <w:r w:rsidR="00154B3E">
              <w:rPr>
                <w:color w:val="000000"/>
              </w:rPr>
              <w:t>ing</w:t>
            </w:r>
            <w:r>
              <w:rPr>
                <w:color w:val="000000"/>
              </w:rPr>
              <w:t xml:space="preserve"> with the allocated </w:t>
            </w:r>
            <w:r w:rsidR="00756CB8">
              <w:rPr>
                <w:color w:val="000000"/>
              </w:rPr>
              <w:t>project lead</w:t>
            </w:r>
            <w:r>
              <w:rPr>
                <w:color w:val="000000"/>
              </w:rPr>
              <w:t xml:space="preserve"> at each </w:t>
            </w:r>
            <w:r w:rsidR="00756CB8">
              <w:rPr>
                <w:color w:val="000000"/>
              </w:rPr>
              <w:t>School</w:t>
            </w:r>
            <w:r>
              <w:rPr>
                <w:color w:val="000000"/>
              </w:rPr>
              <w:t xml:space="preserve"> in addition to attending one-to-one supervision with a SYCLS Project Co-ordinator.</w:t>
            </w:r>
          </w:p>
          <w:p w14:paraId="5585C53F" w14:textId="485B0F1B" w:rsidR="00BF7666" w:rsidRDefault="00BF7666" w:rsidP="009F16B5">
            <w:pPr>
              <w:spacing w:after="120" w:line="249" w:lineRule="auto"/>
              <w:ind w:left="28" w:right="79" w:hanging="10"/>
              <w:rPr>
                <w:color w:val="000000"/>
              </w:rPr>
            </w:pPr>
            <w:bookmarkStart w:id="5" w:name="_Hlk127449313"/>
            <w:bookmarkEnd w:id="4"/>
            <w:r>
              <w:rPr>
                <w:color w:val="000000"/>
              </w:rPr>
              <w:t>Record</w:t>
            </w:r>
            <w:r w:rsidR="00154B3E">
              <w:rPr>
                <w:color w:val="000000"/>
              </w:rPr>
              <w:t>ing</w:t>
            </w:r>
            <w:r>
              <w:rPr>
                <w:color w:val="000000"/>
              </w:rPr>
              <w:t xml:space="preserve"> outcomes and provid</w:t>
            </w:r>
            <w:r w:rsidR="00466012">
              <w:rPr>
                <w:color w:val="000000"/>
              </w:rPr>
              <w:t>ing</w:t>
            </w:r>
            <w:r>
              <w:rPr>
                <w:color w:val="000000"/>
              </w:rPr>
              <w:t xml:space="preserve"> regular reports.</w:t>
            </w:r>
          </w:p>
          <w:p w14:paraId="07ECE685" w14:textId="6DA54CE8" w:rsidR="00A5703A" w:rsidRDefault="00CD15C4" w:rsidP="00756CB8">
            <w:pPr>
              <w:spacing w:after="120" w:line="249" w:lineRule="auto"/>
              <w:ind w:left="28" w:right="79" w:hanging="10"/>
              <w:rPr>
                <w:color w:val="000000"/>
              </w:rPr>
            </w:pPr>
            <w:r>
              <w:rPr>
                <w:color w:val="000000"/>
              </w:rPr>
              <w:t>Attend</w:t>
            </w:r>
            <w:r w:rsidR="00154B3E">
              <w:rPr>
                <w:color w:val="000000"/>
              </w:rPr>
              <w:t>ing</w:t>
            </w:r>
            <w:r>
              <w:rPr>
                <w:color w:val="000000"/>
              </w:rPr>
              <w:t xml:space="preserve"> regular SYCLS team meetings.</w:t>
            </w:r>
            <w:r w:rsidR="0061765B">
              <w:rPr>
                <w:color w:val="000000"/>
              </w:rPr>
              <w:t xml:space="preserve"> The monthly SYCLS team meetings and supervision play a key role in feeling part of the SYCLS staff team</w:t>
            </w:r>
            <w:r w:rsidR="007F389A">
              <w:rPr>
                <w:color w:val="000000"/>
              </w:rPr>
              <w:t>, which currently consists of 16 people</w:t>
            </w:r>
            <w:r w:rsidR="0061765B">
              <w:rPr>
                <w:color w:val="000000"/>
              </w:rPr>
              <w:t>.</w:t>
            </w:r>
          </w:p>
          <w:p w14:paraId="26542D9F" w14:textId="77777777" w:rsidR="00A5703A" w:rsidRDefault="00A5703A" w:rsidP="009F16B5">
            <w:pPr>
              <w:spacing w:after="120" w:line="249" w:lineRule="auto"/>
              <w:ind w:left="28" w:right="79" w:hanging="10"/>
              <w:rPr>
                <w:color w:val="000000"/>
              </w:rPr>
            </w:pPr>
            <w:r>
              <w:rPr>
                <w:color w:val="000000"/>
              </w:rPr>
              <w:lastRenderedPageBreak/>
              <w:t>Attend</w:t>
            </w:r>
            <w:r w:rsidR="00154B3E">
              <w:rPr>
                <w:color w:val="000000"/>
              </w:rPr>
              <w:t>ing</w:t>
            </w:r>
            <w:r>
              <w:rPr>
                <w:color w:val="000000"/>
              </w:rPr>
              <w:t xml:space="preserve"> ongoing training, supervision and CPD events.</w:t>
            </w:r>
            <w:bookmarkEnd w:id="5"/>
          </w:p>
        </w:tc>
      </w:tr>
    </w:tbl>
    <w:p w14:paraId="36B1F36F" w14:textId="77777777" w:rsidR="00F62428" w:rsidRDefault="00F62428">
      <w:pPr>
        <w:spacing w:after="5" w:line="249" w:lineRule="auto"/>
        <w:ind w:left="28" w:right="79" w:hanging="10"/>
        <w:rPr>
          <w:color w:val="000000"/>
        </w:rPr>
      </w:pPr>
    </w:p>
    <w:tbl>
      <w:tblPr>
        <w:tblStyle w:val="a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7815"/>
      </w:tblGrid>
      <w:tr w:rsidR="009F16B5" w14:paraId="5C42A2F9" w14:textId="77777777">
        <w:tc>
          <w:tcPr>
            <w:tcW w:w="2641" w:type="dxa"/>
          </w:tcPr>
          <w:p w14:paraId="63D4ACAF" w14:textId="77777777" w:rsidR="009F16B5" w:rsidRDefault="009F16B5">
            <w:pPr>
              <w:ind w:left="28" w:right="79" w:hanging="10"/>
              <w:rPr>
                <w:b/>
                <w:color w:val="000000"/>
              </w:rPr>
            </w:pPr>
            <w:r>
              <w:rPr>
                <w:b/>
                <w:color w:val="000000"/>
              </w:rPr>
              <w:t>Listening Service</w:t>
            </w:r>
          </w:p>
        </w:tc>
        <w:tc>
          <w:tcPr>
            <w:tcW w:w="7815" w:type="dxa"/>
          </w:tcPr>
          <w:p w14:paraId="70F19ABA" w14:textId="77777777" w:rsidR="009F16B5" w:rsidRPr="006F220F" w:rsidRDefault="009F16B5" w:rsidP="00403E62">
            <w:pPr>
              <w:spacing w:after="120" w:line="249" w:lineRule="auto"/>
              <w:ind w:left="28" w:right="79" w:hanging="10"/>
              <w:rPr>
                <w:i/>
                <w:color w:val="000000"/>
              </w:rPr>
            </w:pPr>
            <w:bookmarkStart w:id="6" w:name="_Hlk127449327"/>
            <w:r w:rsidRPr="006F220F">
              <w:rPr>
                <w:i/>
                <w:color w:val="000000"/>
              </w:rPr>
              <w:t xml:space="preserve">The Listening Service across the </w:t>
            </w:r>
            <w:r w:rsidR="00435B93">
              <w:rPr>
                <w:i/>
                <w:color w:val="000000"/>
              </w:rPr>
              <w:t>schools</w:t>
            </w:r>
            <w:r w:rsidRPr="006F220F">
              <w:rPr>
                <w:i/>
                <w:color w:val="000000"/>
              </w:rPr>
              <w:t xml:space="preserve"> will o</w:t>
            </w:r>
            <w:r w:rsidR="006F220F" w:rsidRPr="006F220F">
              <w:rPr>
                <w:i/>
                <w:color w:val="000000"/>
              </w:rPr>
              <w:t>p</w:t>
            </w:r>
            <w:r w:rsidRPr="006F220F">
              <w:rPr>
                <w:i/>
                <w:color w:val="000000"/>
              </w:rPr>
              <w:t>erate on the following basis:</w:t>
            </w:r>
          </w:p>
          <w:p w14:paraId="7FC9B3A6" w14:textId="685F51C1" w:rsidR="009F16B5" w:rsidRDefault="009F16B5" w:rsidP="003E794C">
            <w:pPr>
              <w:spacing w:after="120" w:line="249" w:lineRule="auto"/>
              <w:ind w:left="28" w:right="79" w:hanging="10"/>
              <w:rPr>
                <w:color w:val="000000"/>
              </w:rPr>
            </w:pPr>
            <w:r>
              <w:rPr>
                <w:color w:val="000000"/>
              </w:rPr>
              <w:t xml:space="preserve">Referrals </w:t>
            </w:r>
            <w:r w:rsidR="003E794C">
              <w:rPr>
                <w:color w:val="000000"/>
              </w:rPr>
              <w:t>are</w:t>
            </w:r>
            <w:r>
              <w:rPr>
                <w:color w:val="000000"/>
              </w:rPr>
              <w:t xml:space="preserve"> made to the Listening Servi</w:t>
            </w:r>
            <w:r w:rsidR="00EF23F8">
              <w:rPr>
                <w:color w:val="000000"/>
              </w:rPr>
              <w:t xml:space="preserve">ce by </w:t>
            </w:r>
            <w:r w:rsidR="00855DE0">
              <w:rPr>
                <w:color w:val="000000"/>
              </w:rPr>
              <w:t xml:space="preserve">school </w:t>
            </w:r>
            <w:r w:rsidR="00EF23F8">
              <w:rPr>
                <w:color w:val="000000"/>
              </w:rPr>
              <w:t>staff</w:t>
            </w:r>
            <w:r w:rsidR="00D10FCC">
              <w:rPr>
                <w:color w:val="000000"/>
              </w:rPr>
              <w:t xml:space="preserve"> </w:t>
            </w:r>
            <w:r w:rsidR="00C855CE">
              <w:rPr>
                <w:color w:val="000000"/>
              </w:rPr>
              <w:t>using a referral form signed also by the child’s main carer</w:t>
            </w:r>
            <w:r w:rsidR="00466012">
              <w:rPr>
                <w:color w:val="000000"/>
              </w:rPr>
              <w:t>.</w:t>
            </w:r>
          </w:p>
          <w:p w14:paraId="77FDDEAA" w14:textId="50CA7604" w:rsidR="00AF4034" w:rsidRDefault="00AF4034" w:rsidP="00AF4034">
            <w:pPr>
              <w:spacing w:after="120" w:line="249" w:lineRule="auto"/>
              <w:ind w:right="79"/>
              <w:rPr>
                <w:color w:val="000000"/>
              </w:rPr>
            </w:pPr>
            <w:r>
              <w:rPr>
                <w:color w:val="000000"/>
              </w:rPr>
              <w:t>Our Children’s Lead organises a timetable for each Listener based on the schools’ needs and numbers of children needing to access the service.</w:t>
            </w:r>
            <w:r w:rsidR="007F389A">
              <w:rPr>
                <w:color w:val="000000"/>
              </w:rPr>
              <w:t xml:space="preserve"> This means that each Listener travel</w:t>
            </w:r>
            <w:r w:rsidR="002D0C8D">
              <w:rPr>
                <w:color w:val="000000"/>
              </w:rPr>
              <w:t>s</w:t>
            </w:r>
            <w:r w:rsidR="007F389A">
              <w:rPr>
                <w:color w:val="000000"/>
              </w:rPr>
              <w:t xml:space="preserve"> to schools across Sheffield.</w:t>
            </w:r>
          </w:p>
          <w:p w14:paraId="6154073B" w14:textId="77777777" w:rsidR="009F16B5" w:rsidRDefault="00855DE0" w:rsidP="00403E62">
            <w:pPr>
              <w:spacing w:after="120" w:line="249" w:lineRule="auto"/>
              <w:ind w:left="28" w:right="79" w:hanging="10"/>
              <w:rPr>
                <w:color w:val="000000"/>
              </w:rPr>
            </w:pPr>
            <w:r>
              <w:rPr>
                <w:color w:val="000000"/>
              </w:rPr>
              <w:t xml:space="preserve">Sessions </w:t>
            </w:r>
            <w:r w:rsidR="009F16B5">
              <w:rPr>
                <w:color w:val="000000"/>
              </w:rPr>
              <w:t xml:space="preserve">take place in an allocated room in each </w:t>
            </w:r>
            <w:r>
              <w:rPr>
                <w:color w:val="000000"/>
              </w:rPr>
              <w:t>school</w:t>
            </w:r>
            <w:r w:rsidR="006F220F">
              <w:rPr>
                <w:color w:val="000000"/>
              </w:rPr>
              <w:t>.</w:t>
            </w:r>
          </w:p>
          <w:p w14:paraId="6FA65CCA" w14:textId="6FF2823E" w:rsidR="007321F2" w:rsidRDefault="009F16B5" w:rsidP="007321F2">
            <w:pPr>
              <w:spacing w:line="249" w:lineRule="auto"/>
              <w:ind w:left="28" w:right="79" w:hanging="10"/>
              <w:rPr>
                <w:color w:val="000000"/>
              </w:rPr>
            </w:pPr>
            <w:r>
              <w:rPr>
                <w:color w:val="000000"/>
              </w:rPr>
              <w:t xml:space="preserve">Records </w:t>
            </w:r>
            <w:r w:rsidR="003E794C">
              <w:rPr>
                <w:color w:val="000000"/>
              </w:rPr>
              <w:t>are</w:t>
            </w:r>
            <w:r>
              <w:rPr>
                <w:color w:val="000000"/>
              </w:rPr>
              <w:t xml:space="preserve"> kept on outcomes, safeguarding reporting and any need to break confidentiality (Listener</w:t>
            </w:r>
            <w:r w:rsidR="00466012">
              <w:rPr>
                <w:color w:val="000000"/>
              </w:rPr>
              <w:t>s</w:t>
            </w:r>
            <w:r>
              <w:rPr>
                <w:color w:val="000000"/>
              </w:rPr>
              <w:t xml:space="preserve"> sign confidentiality agreements and operate in line with safeguarding and disclosure policies)</w:t>
            </w:r>
            <w:r w:rsidR="006F220F">
              <w:rPr>
                <w:color w:val="000000"/>
              </w:rPr>
              <w:t>.</w:t>
            </w:r>
            <w:bookmarkEnd w:id="6"/>
          </w:p>
        </w:tc>
      </w:tr>
      <w:tr w:rsidR="00F62428" w14:paraId="6EA70EC3" w14:textId="77777777">
        <w:tc>
          <w:tcPr>
            <w:tcW w:w="2641" w:type="dxa"/>
          </w:tcPr>
          <w:p w14:paraId="03731263" w14:textId="77777777" w:rsidR="00F62428" w:rsidRDefault="008B2062">
            <w:pPr>
              <w:ind w:left="28" w:right="79" w:hanging="10"/>
              <w:rPr>
                <w:b/>
                <w:color w:val="000000"/>
              </w:rPr>
            </w:pPr>
            <w:r>
              <w:rPr>
                <w:b/>
                <w:color w:val="000000"/>
              </w:rPr>
              <w:t>Expectations of Post-holder</w:t>
            </w:r>
          </w:p>
          <w:p w14:paraId="709510F7" w14:textId="77777777" w:rsidR="00F62428" w:rsidRDefault="00F62428" w:rsidP="008B2062">
            <w:pPr>
              <w:ind w:left="28" w:right="79" w:hanging="10"/>
              <w:rPr>
                <w:color w:val="000000"/>
              </w:rPr>
            </w:pPr>
          </w:p>
        </w:tc>
        <w:tc>
          <w:tcPr>
            <w:tcW w:w="7815" w:type="dxa"/>
          </w:tcPr>
          <w:p w14:paraId="21B8CBFE" w14:textId="77777777" w:rsidR="008B2062" w:rsidRDefault="00DA27FC" w:rsidP="00403E62">
            <w:pPr>
              <w:spacing w:after="120" w:line="249" w:lineRule="auto"/>
              <w:ind w:left="28" w:right="79" w:hanging="10"/>
              <w:rPr>
                <w:color w:val="000000"/>
              </w:rPr>
            </w:pPr>
            <w:bookmarkStart w:id="7" w:name="_Hlk127449341"/>
            <w:r>
              <w:rPr>
                <w:color w:val="000000"/>
              </w:rPr>
              <w:t>This role</w:t>
            </w:r>
            <w:r w:rsidR="00A5703A">
              <w:rPr>
                <w:color w:val="000000"/>
              </w:rPr>
              <w:t xml:space="preserve"> requires an empathic </w:t>
            </w:r>
            <w:r w:rsidR="003D1D9E">
              <w:rPr>
                <w:color w:val="000000"/>
              </w:rPr>
              <w:t xml:space="preserve">approach </w:t>
            </w:r>
            <w:r w:rsidR="00A5703A">
              <w:rPr>
                <w:color w:val="000000"/>
              </w:rPr>
              <w:t xml:space="preserve">to </w:t>
            </w:r>
            <w:r w:rsidR="00855DE0">
              <w:rPr>
                <w:color w:val="000000"/>
              </w:rPr>
              <w:t>children in distress</w:t>
            </w:r>
            <w:r w:rsidR="00EF23F8">
              <w:rPr>
                <w:color w:val="000000"/>
              </w:rPr>
              <w:t>.</w:t>
            </w:r>
          </w:p>
          <w:p w14:paraId="49769747" w14:textId="6B1CCCFB" w:rsidR="00BA4B50" w:rsidRDefault="00BA4B50" w:rsidP="00BA4B50">
            <w:pPr>
              <w:pStyle w:val="ListParagraph"/>
              <w:numPr>
                <w:ilvl w:val="0"/>
                <w:numId w:val="1"/>
              </w:numPr>
              <w:spacing w:line="256" w:lineRule="auto"/>
            </w:pPr>
            <w:r w:rsidRPr="007A7FD4">
              <w:t xml:space="preserve">Passion for SYCLS </w:t>
            </w:r>
            <w:r w:rsidR="002D0C8D">
              <w:t xml:space="preserve">ethos, </w:t>
            </w:r>
            <w:r w:rsidRPr="007A7FD4">
              <w:t>vision and values</w:t>
            </w:r>
          </w:p>
          <w:p w14:paraId="65966DFC" w14:textId="77777777" w:rsidR="00A5703A" w:rsidRDefault="00A5703A" w:rsidP="00BA4B50">
            <w:pPr>
              <w:pStyle w:val="ListParagraph"/>
              <w:numPr>
                <w:ilvl w:val="0"/>
                <w:numId w:val="1"/>
              </w:numPr>
              <w:spacing w:line="256" w:lineRule="auto"/>
            </w:pPr>
            <w:r>
              <w:t>Warmth, sensitivity, compassionate and empathic listener</w:t>
            </w:r>
          </w:p>
          <w:p w14:paraId="57064BAA" w14:textId="3053D1F4" w:rsidR="00855DE0" w:rsidRDefault="00855DE0" w:rsidP="00BA4B50">
            <w:pPr>
              <w:pStyle w:val="ListParagraph"/>
              <w:numPr>
                <w:ilvl w:val="0"/>
                <w:numId w:val="1"/>
              </w:numPr>
              <w:spacing w:line="256" w:lineRule="auto"/>
            </w:pPr>
            <w:r>
              <w:t>Demonstrable experience of working with children</w:t>
            </w:r>
          </w:p>
          <w:p w14:paraId="2791A0E9" w14:textId="77777777" w:rsidR="00855DE0" w:rsidRDefault="00855DE0" w:rsidP="00BA4B50">
            <w:pPr>
              <w:pStyle w:val="ListParagraph"/>
              <w:numPr>
                <w:ilvl w:val="0"/>
                <w:numId w:val="1"/>
              </w:numPr>
              <w:spacing w:line="256" w:lineRule="auto"/>
            </w:pPr>
            <w:r>
              <w:t>Belief that children are important, unique and worth listening to</w:t>
            </w:r>
            <w:r w:rsidR="0061765B">
              <w:t xml:space="preserve"> – an ability to help them express their thoughts and feelings freely</w:t>
            </w:r>
          </w:p>
          <w:p w14:paraId="18D6D08E" w14:textId="77777777" w:rsidR="00716CB7" w:rsidRPr="00653A9E" w:rsidRDefault="00653A9E" w:rsidP="00716CB7">
            <w:pPr>
              <w:pStyle w:val="ListParagraph"/>
              <w:numPr>
                <w:ilvl w:val="0"/>
                <w:numId w:val="1"/>
              </w:numPr>
              <w:spacing w:line="256" w:lineRule="auto"/>
            </w:pPr>
            <w:r w:rsidRPr="00653A9E">
              <w:t>A</w:t>
            </w:r>
            <w:r w:rsidR="00716CB7" w:rsidRPr="00653A9E">
              <w:t>n understanding of how to provide an environment which allows children to feel comfortable</w:t>
            </w:r>
            <w:r w:rsidRPr="00653A9E">
              <w:t xml:space="preserve">, enabling </w:t>
            </w:r>
            <w:r w:rsidR="00716CB7" w:rsidRPr="00653A9E">
              <w:t>them to share their feelings – through relational skills, play</w:t>
            </w:r>
            <w:r w:rsidRPr="00653A9E">
              <w:t xml:space="preserve"> and the use of appropriate resources</w:t>
            </w:r>
          </w:p>
          <w:p w14:paraId="040B9D20" w14:textId="0D3A6E2F" w:rsidR="00716CB7" w:rsidRPr="00653A9E" w:rsidRDefault="00716CB7" w:rsidP="00716CB7">
            <w:pPr>
              <w:pStyle w:val="ListParagraph"/>
              <w:numPr>
                <w:ilvl w:val="0"/>
                <w:numId w:val="1"/>
              </w:numPr>
              <w:spacing w:line="256" w:lineRule="auto"/>
            </w:pPr>
            <w:r w:rsidRPr="00653A9E">
              <w:t>To follow t</w:t>
            </w:r>
            <w:r w:rsidR="009F42FA">
              <w:t>he</w:t>
            </w:r>
            <w:r w:rsidRPr="00653A9E">
              <w:t xml:space="preserve"> listening model and adapt appropriately to meet the needs of </w:t>
            </w:r>
            <w:r w:rsidR="00653A9E" w:rsidRPr="00653A9E">
              <w:t xml:space="preserve">primary-aged </w:t>
            </w:r>
            <w:r w:rsidRPr="00653A9E">
              <w:t>children</w:t>
            </w:r>
          </w:p>
          <w:p w14:paraId="4C977751" w14:textId="77777777" w:rsidR="00403E62" w:rsidRPr="007A7FD4" w:rsidRDefault="00A5703A" w:rsidP="008B2062">
            <w:pPr>
              <w:pStyle w:val="ListParagraph"/>
              <w:numPr>
                <w:ilvl w:val="0"/>
                <w:numId w:val="1"/>
              </w:numPr>
              <w:spacing w:after="120" w:line="249" w:lineRule="auto"/>
              <w:ind w:right="79"/>
              <w:rPr>
                <w:color w:val="000000"/>
              </w:rPr>
            </w:pPr>
            <w:r>
              <w:rPr>
                <w:color w:val="000000"/>
              </w:rPr>
              <w:t>O</w:t>
            </w:r>
            <w:r w:rsidR="008B2062" w:rsidRPr="007A7FD4">
              <w:rPr>
                <w:color w:val="000000"/>
              </w:rPr>
              <w:t>rganis</w:t>
            </w:r>
            <w:r>
              <w:rPr>
                <w:color w:val="000000"/>
              </w:rPr>
              <w:t>ed approach</w:t>
            </w:r>
            <w:r w:rsidR="00EF23F8">
              <w:rPr>
                <w:color w:val="000000"/>
              </w:rPr>
              <w:t xml:space="preserve"> to appointments and rotas</w:t>
            </w:r>
            <w:r w:rsidR="00855DE0">
              <w:rPr>
                <w:color w:val="000000"/>
              </w:rPr>
              <w:t xml:space="preserve"> with the flexibility required of working in a busy school environment</w:t>
            </w:r>
          </w:p>
          <w:p w14:paraId="69C93C15" w14:textId="77777777" w:rsidR="008B2062" w:rsidRDefault="008B2062" w:rsidP="008B2062">
            <w:pPr>
              <w:pStyle w:val="ListParagraph"/>
              <w:numPr>
                <w:ilvl w:val="0"/>
                <w:numId w:val="1"/>
              </w:numPr>
              <w:spacing w:line="256" w:lineRule="auto"/>
            </w:pPr>
            <w:r w:rsidRPr="007A7FD4">
              <w:t>Excellent</w:t>
            </w:r>
            <w:r w:rsidR="00A5703A">
              <w:t xml:space="preserve"> interpersonal skills</w:t>
            </w:r>
            <w:r w:rsidR="00435B93">
              <w:t xml:space="preserve"> and comfortable liaising with external professionals</w:t>
            </w:r>
          </w:p>
          <w:p w14:paraId="6812F3C7" w14:textId="246689AC" w:rsidR="00663BA1" w:rsidRDefault="00663BA1" w:rsidP="00435B93">
            <w:pPr>
              <w:pStyle w:val="ListParagraph"/>
              <w:numPr>
                <w:ilvl w:val="0"/>
                <w:numId w:val="1"/>
              </w:numPr>
              <w:spacing w:line="256" w:lineRule="auto"/>
            </w:pPr>
            <w:r w:rsidRPr="007A7FD4">
              <w:t>Ability, and happy</w:t>
            </w:r>
            <w:r>
              <w:t>,</w:t>
            </w:r>
            <w:r w:rsidRPr="007A7FD4">
              <w:t xml:space="preserve"> to</w:t>
            </w:r>
            <w:r w:rsidR="00A5703A">
              <w:t xml:space="preserve"> work in</w:t>
            </w:r>
            <w:r w:rsidR="007F389A">
              <w:t>dependently (each Listener visits their list of schools alone therefore requiring comfortableness in travel and visiting different schools) whilst adopting a team approach with the other Listeners</w:t>
            </w:r>
            <w:r w:rsidR="00A5703A">
              <w:t xml:space="preserve"> </w:t>
            </w:r>
            <w:r w:rsidR="007F389A">
              <w:t xml:space="preserve"> </w:t>
            </w:r>
            <w:r w:rsidR="00A5703A">
              <w:t xml:space="preserve"> </w:t>
            </w:r>
          </w:p>
          <w:p w14:paraId="3A1F06B0" w14:textId="77777777" w:rsidR="00663BA1" w:rsidRDefault="00663BA1" w:rsidP="008B2062">
            <w:pPr>
              <w:pStyle w:val="ListParagraph"/>
              <w:numPr>
                <w:ilvl w:val="0"/>
                <w:numId w:val="1"/>
              </w:numPr>
              <w:spacing w:line="256" w:lineRule="auto"/>
            </w:pPr>
            <w:r>
              <w:t xml:space="preserve">Demonstrates an understanding of appropriate behaviour in a </w:t>
            </w:r>
            <w:r w:rsidR="00855DE0">
              <w:t>schoo</w:t>
            </w:r>
            <w:r w:rsidR="00A5703A">
              <w:t>l</w:t>
            </w:r>
            <w:r>
              <w:t xml:space="preserve"> environment</w:t>
            </w:r>
          </w:p>
          <w:p w14:paraId="53506F45" w14:textId="0600C683" w:rsidR="00663BA1" w:rsidRDefault="00663BA1" w:rsidP="008B2062">
            <w:pPr>
              <w:pStyle w:val="ListParagraph"/>
              <w:numPr>
                <w:ilvl w:val="0"/>
                <w:numId w:val="1"/>
              </w:numPr>
              <w:spacing w:line="256" w:lineRule="auto"/>
            </w:pPr>
            <w:r>
              <w:t>Demonstrates understanding of mental health a</w:t>
            </w:r>
            <w:r w:rsidR="00B751AF">
              <w:t xml:space="preserve">nd working with </w:t>
            </w:r>
            <w:r w:rsidR="00855DE0">
              <w:t xml:space="preserve">children </w:t>
            </w:r>
            <w:r w:rsidR="00B751AF">
              <w:t>in distress</w:t>
            </w:r>
          </w:p>
          <w:p w14:paraId="66CC3068" w14:textId="0314B13D" w:rsidR="001A577A" w:rsidRDefault="001A577A" w:rsidP="008B2062">
            <w:pPr>
              <w:pStyle w:val="ListParagraph"/>
              <w:numPr>
                <w:ilvl w:val="0"/>
                <w:numId w:val="1"/>
              </w:numPr>
              <w:spacing w:line="256" w:lineRule="auto"/>
            </w:pPr>
            <w:r>
              <w:t>A basic understanding of additional needs/ASD/ADHD although training will be given</w:t>
            </w:r>
          </w:p>
          <w:p w14:paraId="4BE03425" w14:textId="32B4461B" w:rsidR="001A577A" w:rsidRPr="007A7FD4" w:rsidRDefault="001A577A" w:rsidP="008B2062">
            <w:pPr>
              <w:pStyle w:val="ListParagraph"/>
              <w:numPr>
                <w:ilvl w:val="0"/>
                <w:numId w:val="1"/>
              </w:numPr>
              <w:spacing w:line="256" w:lineRule="auto"/>
            </w:pPr>
            <w:r>
              <w:t>A basic understanding of the impact of loss and grief – again training will be given</w:t>
            </w:r>
          </w:p>
          <w:p w14:paraId="4FC98208" w14:textId="77777777" w:rsidR="00154B3E" w:rsidRDefault="00663BA1" w:rsidP="00154B3E">
            <w:pPr>
              <w:pStyle w:val="ListParagraph"/>
              <w:numPr>
                <w:ilvl w:val="0"/>
                <w:numId w:val="1"/>
              </w:numPr>
              <w:spacing w:line="256" w:lineRule="auto"/>
            </w:pPr>
            <w:r>
              <w:t xml:space="preserve">A </w:t>
            </w:r>
            <w:r w:rsidR="00A5703A">
              <w:t xml:space="preserve">real interest and desire to support </w:t>
            </w:r>
            <w:r w:rsidR="00855DE0">
              <w:t xml:space="preserve">children </w:t>
            </w:r>
            <w:r w:rsidR="00A5703A">
              <w:t>fa</w:t>
            </w:r>
            <w:r w:rsidR="00BF7666">
              <w:t>cing a range of life challenges</w:t>
            </w:r>
          </w:p>
          <w:p w14:paraId="008E5031" w14:textId="77777777" w:rsidR="00F62428" w:rsidRPr="00BF7666" w:rsidRDefault="00A5703A" w:rsidP="00F47FA5">
            <w:pPr>
              <w:pStyle w:val="ListParagraph"/>
              <w:numPr>
                <w:ilvl w:val="0"/>
                <w:numId w:val="1"/>
              </w:numPr>
              <w:spacing w:line="256" w:lineRule="auto"/>
            </w:pPr>
            <w:r w:rsidRPr="007A7FD4">
              <w:t>IT savvy</w:t>
            </w:r>
            <w:r w:rsidR="00F47FA5">
              <w:t xml:space="preserve"> for p</w:t>
            </w:r>
            <w:r w:rsidRPr="007A7FD4">
              <w:t>rofess</w:t>
            </w:r>
            <w:r>
              <w:t>ional</w:t>
            </w:r>
            <w:r w:rsidR="00C10850">
              <w:t xml:space="preserve"> &amp;</w:t>
            </w:r>
            <w:r>
              <w:t xml:space="preserve"> friendly emails</w:t>
            </w:r>
            <w:r w:rsidR="00C10850">
              <w:t>, occasional report writing</w:t>
            </w:r>
            <w:bookmarkEnd w:id="7"/>
            <w:r w:rsidR="003E794C">
              <w:t xml:space="preserve"> (Word), and recording outcomes on Excel.</w:t>
            </w:r>
          </w:p>
        </w:tc>
      </w:tr>
    </w:tbl>
    <w:p w14:paraId="19EE3A11" w14:textId="77777777" w:rsidR="00F62428" w:rsidRDefault="00F62428">
      <w:pPr>
        <w:spacing w:after="120" w:line="240" w:lineRule="auto"/>
        <w:ind w:left="28" w:right="79" w:hanging="10"/>
        <w:rPr>
          <w:color w:val="000000"/>
        </w:rPr>
      </w:pPr>
    </w:p>
    <w:tbl>
      <w:tblPr>
        <w:tblStyle w:val="a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0"/>
        <w:gridCol w:w="7816"/>
      </w:tblGrid>
      <w:tr w:rsidR="00F62428" w14:paraId="05D1DAB1" w14:textId="77777777">
        <w:tc>
          <w:tcPr>
            <w:tcW w:w="2640" w:type="dxa"/>
          </w:tcPr>
          <w:p w14:paraId="63365A7E" w14:textId="77777777" w:rsidR="00F62428" w:rsidRDefault="000C390A">
            <w:pPr>
              <w:ind w:left="28" w:right="79" w:hanging="10"/>
              <w:rPr>
                <w:b/>
                <w:color w:val="000000"/>
              </w:rPr>
            </w:pPr>
            <w:r>
              <w:rPr>
                <w:b/>
                <w:color w:val="000000"/>
              </w:rPr>
              <w:t>Additional Information</w:t>
            </w:r>
          </w:p>
          <w:p w14:paraId="373A7615" w14:textId="77777777" w:rsidR="00F62428" w:rsidRDefault="00F62428">
            <w:pPr>
              <w:ind w:left="28" w:right="79" w:hanging="10"/>
              <w:rPr>
                <w:color w:val="000000"/>
              </w:rPr>
            </w:pPr>
          </w:p>
          <w:p w14:paraId="58D0C318" w14:textId="77777777" w:rsidR="00F62428" w:rsidRDefault="00F62428">
            <w:pPr>
              <w:ind w:left="28" w:right="79" w:hanging="10"/>
              <w:rPr>
                <w:color w:val="000000"/>
              </w:rPr>
            </w:pPr>
          </w:p>
          <w:p w14:paraId="5BD943C9" w14:textId="77777777" w:rsidR="00F62428" w:rsidRDefault="00F62428">
            <w:pPr>
              <w:spacing w:after="120" w:line="249" w:lineRule="auto"/>
              <w:ind w:left="28" w:right="79" w:hanging="10"/>
              <w:rPr>
                <w:color w:val="000000"/>
              </w:rPr>
            </w:pPr>
          </w:p>
          <w:p w14:paraId="390A6E94" w14:textId="77777777" w:rsidR="00F62428" w:rsidRDefault="00F62428">
            <w:pPr>
              <w:spacing w:after="120" w:line="249" w:lineRule="auto"/>
              <w:ind w:left="28" w:right="79" w:hanging="10"/>
              <w:rPr>
                <w:color w:val="000000"/>
              </w:rPr>
            </w:pPr>
          </w:p>
          <w:p w14:paraId="60410792" w14:textId="77777777" w:rsidR="00F62428" w:rsidRDefault="00F62428" w:rsidP="00BA4B50">
            <w:pPr>
              <w:spacing w:after="120" w:line="249" w:lineRule="auto"/>
              <w:ind w:right="79"/>
              <w:rPr>
                <w:color w:val="000000"/>
              </w:rPr>
            </w:pPr>
          </w:p>
        </w:tc>
        <w:tc>
          <w:tcPr>
            <w:tcW w:w="7816" w:type="dxa"/>
          </w:tcPr>
          <w:p w14:paraId="39CC43C8" w14:textId="77777777" w:rsidR="007E22D9" w:rsidRDefault="003E794C">
            <w:pPr>
              <w:spacing w:after="120" w:line="249" w:lineRule="auto"/>
              <w:ind w:left="28" w:right="79" w:hanging="10"/>
              <w:rPr>
                <w:color w:val="000000"/>
              </w:rPr>
            </w:pPr>
            <w:bookmarkStart w:id="8" w:name="_Hlk127449367"/>
            <w:r>
              <w:rPr>
                <w:color w:val="000000"/>
              </w:rPr>
              <w:t>The successful applicant will join a Children’s Listening team of 4 other part-time staff.</w:t>
            </w:r>
            <w:r w:rsidR="007E22D9">
              <w:rPr>
                <w:color w:val="000000"/>
              </w:rPr>
              <w:t xml:space="preserve"> </w:t>
            </w:r>
            <w:r>
              <w:rPr>
                <w:color w:val="000000"/>
              </w:rPr>
              <w:t>They work as a team in terms of information sharing, support etc however each Listener works independently in their allocated schools with allocated individual children.</w:t>
            </w:r>
          </w:p>
          <w:p w14:paraId="6C511E07" w14:textId="77777777" w:rsidR="007E22D9" w:rsidRDefault="00156B44" w:rsidP="00403E62">
            <w:pPr>
              <w:spacing w:after="120" w:line="249" w:lineRule="auto"/>
              <w:ind w:left="28" w:right="79" w:hanging="10"/>
              <w:rPr>
                <w:color w:val="000000"/>
              </w:rPr>
            </w:pPr>
            <w:r>
              <w:rPr>
                <w:color w:val="000000"/>
              </w:rPr>
              <w:t xml:space="preserve">This role will involve working with </w:t>
            </w:r>
            <w:r w:rsidR="0061765B">
              <w:rPr>
                <w:color w:val="000000"/>
              </w:rPr>
              <w:t>children</w:t>
            </w:r>
            <w:r>
              <w:rPr>
                <w:color w:val="000000"/>
              </w:rPr>
              <w:t xml:space="preserve">, therefore the successful candidate will </w:t>
            </w:r>
            <w:r w:rsidR="00BA4B50">
              <w:rPr>
                <w:color w:val="000000"/>
              </w:rPr>
              <w:t>need an enhanced DBS check as a final stage of the recruitment process.</w:t>
            </w:r>
          </w:p>
          <w:p w14:paraId="7EF9F298" w14:textId="77777777" w:rsidR="00CD15C4" w:rsidRDefault="00A5703A" w:rsidP="003E794C">
            <w:pPr>
              <w:spacing w:after="120" w:line="249" w:lineRule="auto"/>
              <w:ind w:left="28" w:right="79" w:hanging="10"/>
              <w:rPr>
                <w:color w:val="000000"/>
              </w:rPr>
            </w:pPr>
            <w:r>
              <w:rPr>
                <w:color w:val="000000"/>
              </w:rPr>
              <w:lastRenderedPageBreak/>
              <w:t>The successful candidate will complete</w:t>
            </w:r>
            <w:r w:rsidR="00CD15C4">
              <w:rPr>
                <w:color w:val="000000"/>
              </w:rPr>
              <w:t xml:space="preserve"> SYCLS core </w:t>
            </w:r>
            <w:r w:rsidR="0061765B">
              <w:rPr>
                <w:color w:val="000000"/>
              </w:rPr>
              <w:t xml:space="preserve">Listening </w:t>
            </w:r>
            <w:r w:rsidR="00CD15C4">
              <w:rPr>
                <w:color w:val="000000"/>
              </w:rPr>
              <w:t>training programme</w:t>
            </w:r>
            <w:r w:rsidR="0061765B">
              <w:rPr>
                <w:color w:val="000000"/>
              </w:rPr>
              <w:t xml:space="preserve">, including Listening to Children, </w:t>
            </w:r>
            <w:r w:rsidR="00CD15C4">
              <w:rPr>
                <w:color w:val="000000"/>
              </w:rPr>
              <w:t xml:space="preserve">with an assessment and sign-off. In addition, the core training will include </w:t>
            </w:r>
            <w:r w:rsidR="0061765B">
              <w:rPr>
                <w:color w:val="000000"/>
              </w:rPr>
              <w:t xml:space="preserve">Children and Grief </w:t>
            </w:r>
            <w:r w:rsidR="00CD15C4">
              <w:rPr>
                <w:color w:val="000000"/>
              </w:rPr>
              <w:t xml:space="preserve">and Safeguarding </w:t>
            </w:r>
            <w:r w:rsidR="0061765B">
              <w:rPr>
                <w:color w:val="000000"/>
              </w:rPr>
              <w:t>Children in Education</w:t>
            </w:r>
            <w:r w:rsidR="00CD15C4">
              <w:rPr>
                <w:color w:val="000000"/>
              </w:rPr>
              <w:t>.</w:t>
            </w:r>
          </w:p>
          <w:p w14:paraId="55DC9B64" w14:textId="77777777" w:rsidR="00CD15C4" w:rsidRDefault="00CD15C4" w:rsidP="00CD15C4">
            <w:pPr>
              <w:spacing w:after="120" w:line="249" w:lineRule="auto"/>
              <w:ind w:right="79"/>
              <w:rPr>
                <w:color w:val="000000"/>
              </w:rPr>
            </w:pPr>
            <w:bookmarkStart w:id="9" w:name="_Hlk127449380"/>
            <w:bookmarkEnd w:id="8"/>
            <w:r>
              <w:rPr>
                <w:color w:val="000000"/>
              </w:rPr>
              <w:t>SYCLS provide regular, ongoing, modules in project-related subjects and the Listener will attend 2-3 SYCLS CPD days per year.</w:t>
            </w:r>
          </w:p>
          <w:p w14:paraId="60101BD7" w14:textId="1681525B" w:rsidR="002D0C8D" w:rsidRDefault="002D0C8D" w:rsidP="002D0C8D">
            <w:pPr>
              <w:spacing w:after="120" w:line="249" w:lineRule="auto"/>
              <w:ind w:left="28" w:right="79" w:hanging="10"/>
              <w:rPr>
                <w:color w:val="000000"/>
              </w:rPr>
            </w:pPr>
            <w:r>
              <w:rPr>
                <w:color w:val="000000"/>
              </w:rPr>
              <w:t xml:space="preserve">The role is for </w:t>
            </w:r>
            <w:r w:rsidR="00F15673">
              <w:rPr>
                <w:color w:val="000000"/>
              </w:rPr>
              <w:t>24</w:t>
            </w:r>
            <w:r>
              <w:rPr>
                <w:color w:val="000000"/>
              </w:rPr>
              <w:t xml:space="preserve"> hours per week – 9am-3pm for 4 days a week. </w:t>
            </w:r>
            <w:r w:rsidRPr="000D6A34">
              <w:rPr>
                <w:color w:val="000000"/>
              </w:rPr>
              <w:t xml:space="preserve">This is </w:t>
            </w:r>
            <w:r>
              <w:rPr>
                <w:color w:val="000000"/>
              </w:rPr>
              <w:t xml:space="preserve">a term-time only </w:t>
            </w:r>
            <w:r w:rsidRPr="000D6A34">
              <w:rPr>
                <w:color w:val="000000"/>
              </w:rPr>
              <w:t>contract</w:t>
            </w:r>
            <w:r>
              <w:rPr>
                <w:color w:val="000000"/>
              </w:rPr>
              <w:t xml:space="preserve"> although will require some hours to attend induction training over the summer in this first year of appointment, so the successful candidate is ready to start visiting schools in September.</w:t>
            </w:r>
          </w:p>
          <w:p w14:paraId="0B423402" w14:textId="21B57B92" w:rsidR="007321F2" w:rsidRDefault="002D0C8D" w:rsidP="00FE307F">
            <w:pPr>
              <w:spacing w:after="120" w:line="249" w:lineRule="auto"/>
              <w:ind w:right="79"/>
              <w:rPr>
                <w:color w:val="000000"/>
              </w:rPr>
            </w:pPr>
            <w:r>
              <w:rPr>
                <w:color w:val="000000"/>
              </w:rPr>
              <w:t>We will be asking for references from an employer as part of the recruitment process.</w:t>
            </w:r>
            <w:bookmarkEnd w:id="9"/>
          </w:p>
        </w:tc>
      </w:tr>
    </w:tbl>
    <w:p w14:paraId="5EBF60FC" w14:textId="77777777" w:rsidR="00F62428" w:rsidRDefault="00F62428">
      <w:pPr>
        <w:spacing w:after="120" w:line="240" w:lineRule="auto"/>
        <w:ind w:left="28" w:right="79" w:hanging="10"/>
        <w:rPr>
          <w:color w:val="000000"/>
        </w:rPr>
      </w:pPr>
    </w:p>
    <w:tbl>
      <w:tblPr>
        <w:tblStyle w:val="a7"/>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62428" w14:paraId="4E1978A4" w14:textId="77777777">
        <w:tc>
          <w:tcPr>
            <w:tcW w:w="10456" w:type="dxa"/>
          </w:tcPr>
          <w:p w14:paraId="6EF89596" w14:textId="77777777" w:rsidR="00F62428" w:rsidRDefault="00BA4B50" w:rsidP="00F47FA5">
            <w:pPr>
              <w:ind w:left="28" w:right="79" w:hanging="10"/>
              <w:rPr>
                <w:b/>
                <w:color w:val="000000"/>
              </w:rPr>
            </w:pPr>
            <w:bookmarkStart w:id="10" w:name="_Hlk127449394"/>
            <w:r>
              <w:rPr>
                <w:b/>
                <w:color w:val="000000"/>
              </w:rPr>
              <w:t>Estimate of</w:t>
            </w:r>
            <w:r w:rsidR="000C390A">
              <w:rPr>
                <w:b/>
                <w:color w:val="000000"/>
              </w:rPr>
              <w:t xml:space="preserve"> travel</w:t>
            </w:r>
          </w:p>
          <w:p w14:paraId="518F86DD" w14:textId="77777777" w:rsidR="003915C2" w:rsidRPr="00F47FA5" w:rsidRDefault="003915C2">
            <w:pPr>
              <w:ind w:left="28" w:right="79" w:hanging="10"/>
              <w:rPr>
                <w:color w:val="000000"/>
                <w:sz w:val="18"/>
                <w:szCs w:val="18"/>
              </w:rPr>
            </w:pPr>
          </w:p>
          <w:p w14:paraId="0A35B15E" w14:textId="21BA9128" w:rsidR="007321F2" w:rsidRDefault="00BF7666" w:rsidP="00F47FA5">
            <w:pPr>
              <w:ind w:left="28" w:right="79" w:hanging="10"/>
              <w:rPr>
                <w:color w:val="000000"/>
              </w:rPr>
            </w:pPr>
            <w:r>
              <w:rPr>
                <w:color w:val="000000"/>
              </w:rPr>
              <w:t xml:space="preserve">This role is </w:t>
            </w:r>
            <w:r w:rsidR="00BA4B50" w:rsidRPr="00BA4B50">
              <w:rPr>
                <w:color w:val="000000"/>
              </w:rPr>
              <w:t xml:space="preserve">based </w:t>
            </w:r>
            <w:r w:rsidR="007F389A">
              <w:rPr>
                <w:color w:val="000000"/>
              </w:rPr>
              <w:t>in</w:t>
            </w:r>
            <w:r w:rsidR="0061765B">
              <w:rPr>
                <w:color w:val="000000"/>
              </w:rPr>
              <w:t xml:space="preserve"> schools</w:t>
            </w:r>
            <w:r w:rsidR="006F220F">
              <w:rPr>
                <w:color w:val="000000"/>
              </w:rPr>
              <w:t xml:space="preserve"> </w:t>
            </w:r>
            <w:r w:rsidR="007F389A">
              <w:rPr>
                <w:color w:val="000000"/>
              </w:rPr>
              <w:t>across Sheffield</w:t>
            </w:r>
            <w:r w:rsidR="006F220F" w:rsidRPr="00A3557B">
              <w:rPr>
                <w:color w:val="000000"/>
              </w:rPr>
              <w:t>.</w:t>
            </w:r>
            <w:r w:rsidR="006F220F">
              <w:rPr>
                <w:color w:val="000000"/>
              </w:rPr>
              <w:t xml:space="preserve"> The role therefore </w:t>
            </w:r>
            <w:r w:rsidR="00AF4034">
              <w:rPr>
                <w:color w:val="000000"/>
              </w:rPr>
              <w:t>requir</w:t>
            </w:r>
            <w:r w:rsidR="006F220F">
              <w:rPr>
                <w:color w:val="000000"/>
              </w:rPr>
              <w:t>es travel between venues.</w:t>
            </w:r>
            <w:r w:rsidR="00156B44">
              <w:rPr>
                <w:color w:val="000000"/>
              </w:rPr>
              <w:t xml:space="preserve"> </w:t>
            </w:r>
            <w:r w:rsidR="00653A9E">
              <w:rPr>
                <w:color w:val="000000"/>
              </w:rPr>
              <w:t>We organise working days into geographical areas</w:t>
            </w:r>
            <w:r w:rsidR="003E794C">
              <w:rPr>
                <w:color w:val="000000"/>
              </w:rPr>
              <w:t xml:space="preserve"> </w:t>
            </w:r>
            <w:r w:rsidR="00AF4034">
              <w:rPr>
                <w:color w:val="000000"/>
              </w:rPr>
              <w:t xml:space="preserve">as much as possible </w:t>
            </w:r>
            <w:r w:rsidR="003E794C">
              <w:rPr>
                <w:color w:val="000000"/>
              </w:rPr>
              <w:t>but there will be a need and willingness to travel between schools</w:t>
            </w:r>
            <w:r w:rsidR="00AF4034">
              <w:rPr>
                <w:color w:val="000000"/>
              </w:rPr>
              <w:t xml:space="preserve"> on the same day</w:t>
            </w:r>
            <w:r w:rsidR="00653A9E">
              <w:rPr>
                <w:color w:val="000000"/>
              </w:rPr>
              <w:t xml:space="preserve">. </w:t>
            </w:r>
            <w:r w:rsidR="00156B44">
              <w:rPr>
                <w:color w:val="000000"/>
              </w:rPr>
              <w:t xml:space="preserve">There will also be a requirement to attend SYCLS offices </w:t>
            </w:r>
            <w:r w:rsidR="00653A9E">
              <w:rPr>
                <w:color w:val="000000"/>
              </w:rPr>
              <w:t xml:space="preserve">(S1) </w:t>
            </w:r>
            <w:r w:rsidR="00156B44">
              <w:rPr>
                <w:color w:val="000000"/>
              </w:rPr>
              <w:t>for supervision, training and team meetings.</w:t>
            </w:r>
          </w:p>
          <w:p w14:paraId="48E217E6" w14:textId="77777777" w:rsidR="0061765B" w:rsidRDefault="0061765B" w:rsidP="00F47FA5">
            <w:pPr>
              <w:ind w:left="28" w:right="79" w:hanging="10"/>
              <w:rPr>
                <w:color w:val="000000"/>
              </w:rPr>
            </w:pPr>
          </w:p>
          <w:p w14:paraId="24BBA79A" w14:textId="77777777" w:rsidR="0061765B" w:rsidRPr="00BA4B50" w:rsidRDefault="003E794C" w:rsidP="00F47FA5">
            <w:pPr>
              <w:ind w:left="28" w:right="79" w:hanging="10"/>
              <w:rPr>
                <w:color w:val="000000"/>
              </w:rPr>
            </w:pPr>
            <w:r>
              <w:rPr>
                <w:color w:val="000000"/>
              </w:rPr>
              <w:t>Applicable m</w:t>
            </w:r>
            <w:r w:rsidR="0061765B">
              <w:rPr>
                <w:color w:val="000000"/>
              </w:rPr>
              <w:t xml:space="preserve">ileage costs incurred </w:t>
            </w:r>
            <w:r>
              <w:rPr>
                <w:color w:val="000000"/>
              </w:rPr>
              <w:t xml:space="preserve">to visit </w:t>
            </w:r>
            <w:r w:rsidR="0061765B">
              <w:rPr>
                <w:color w:val="000000"/>
              </w:rPr>
              <w:t>schools will be reimbursed.</w:t>
            </w:r>
            <w:bookmarkEnd w:id="10"/>
          </w:p>
        </w:tc>
      </w:tr>
    </w:tbl>
    <w:p w14:paraId="4236002C" w14:textId="77777777" w:rsidR="00F62428" w:rsidRDefault="00F62428" w:rsidP="007E22D9"/>
    <w:tbl>
      <w:tblPr>
        <w:tblStyle w:val="TableGrid"/>
        <w:tblW w:w="0" w:type="auto"/>
        <w:tblLook w:val="04A0" w:firstRow="1" w:lastRow="0" w:firstColumn="1" w:lastColumn="0" w:noHBand="0" w:noVBand="1"/>
      </w:tblPr>
      <w:tblGrid>
        <w:gridCol w:w="10456"/>
      </w:tblGrid>
      <w:tr w:rsidR="0061765B" w14:paraId="0581E43A" w14:textId="77777777" w:rsidTr="0061765B">
        <w:tc>
          <w:tcPr>
            <w:tcW w:w="10456" w:type="dxa"/>
          </w:tcPr>
          <w:p w14:paraId="2CB17499" w14:textId="77777777" w:rsidR="0061765B" w:rsidRDefault="0061765B" w:rsidP="007E22D9">
            <w:r>
              <w:rPr>
                <w:b/>
              </w:rPr>
              <w:t>Time Frame</w:t>
            </w:r>
          </w:p>
          <w:p w14:paraId="2ED2D88A" w14:textId="77777777" w:rsidR="0061765B" w:rsidRDefault="0061765B" w:rsidP="007E22D9"/>
          <w:p w14:paraId="123DE777" w14:textId="090E0924" w:rsidR="001A577A" w:rsidRDefault="00154B3E" w:rsidP="007E22D9">
            <w:r>
              <w:t>I</w:t>
            </w:r>
            <w:r w:rsidR="0061765B">
              <w:t>nterview</w:t>
            </w:r>
            <w:r>
              <w:t xml:space="preserve">s will be held on </w:t>
            </w:r>
            <w:r w:rsidR="00653A9E" w:rsidRPr="00466012">
              <w:rPr>
                <w:b/>
                <w:bCs/>
              </w:rPr>
              <w:t>Tuesd</w:t>
            </w:r>
            <w:r w:rsidRPr="00466012">
              <w:rPr>
                <w:b/>
                <w:bCs/>
              </w:rPr>
              <w:t xml:space="preserve">ay </w:t>
            </w:r>
            <w:r w:rsidR="009F42FA" w:rsidRPr="00466012">
              <w:rPr>
                <w:b/>
                <w:bCs/>
              </w:rPr>
              <w:t>22</w:t>
            </w:r>
            <w:r w:rsidR="009F42FA" w:rsidRPr="00466012">
              <w:rPr>
                <w:b/>
                <w:bCs/>
                <w:vertAlign w:val="superscript"/>
              </w:rPr>
              <w:t>nd</w:t>
            </w:r>
            <w:r w:rsidR="009F42FA" w:rsidRPr="00466012">
              <w:rPr>
                <w:b/>
                <w:bCs/>
              </w:rPr>
              <w:t xml:space="preserve"> July</w:t>
            </w:r>
            <w:r w:rsidR="0061765B" w:rsidRPr="001A577A">
              <w:t>,</w:t>
            </w:r>
            <w:r w:rsidR="0061765B">
              <w:t xml:space="preserve"> therefore </w:t>
            </w:r>
            <w:r>
              <w:t xml:space="preserve">we </w:t>
            </w:r>
            <w:r w:rsidR="0061765B">
              <w:t xml:space="preserve">welcome CV applications by </w:t>
            </w:r>
            <w:r w:rsidR="009F42FA" w:rsidRPr="00466012">
              <w:rPr>
                <w:b/>
                <w:bCs/>
              </w:rPr>
              <w:t>Fri</w:t>
            </w:r>
            <w:r w:rsidRPr="00466012">
              <w:rPr>
                <w:b/>
                <w:bCs/>
              </w:rPr>
              <w:t xml:space="preserve">day </w:t>
            </w:r>
            <w:r w:rsidR="009F42FA" w:rsidRPr="00466012">
              <w:rPr>
                <w:b/>
                <w:bCs/>
              </w:rPr>
              <w:t>11</w:t>
            </w:r>
            <w:r w:rsidR="003E794C" w:rsidRPr="00466012">
              <w:rPr>
                <w:b/>
                <w:bCs/>
                <w:vertAlign w:val="superscript"/>
              </w:rPr>
              <w:t>th</w:t>
            </w:r>
            <w:r w:rsidR="003E794C" w:rsidRPr="00466012">
              <w:rPr>
                <w:b/>
                <w:bCs/>
              </w:rPr>
              <w:t xml:space="preserve"> </w:t>
            </w:r>
            <w:r w:rsidR="009F42FA" w:rsidRPr="00466012">
              <w:rPr>
                <w:b/>
                <w:bCs/>
              </w:rPr>
              <w:t>July</w:t>
            </w:r>
            <w:r w:rsidR="003E794C" w:rsidRPr="00466012">
              <w:rPr>
                <w:b/>
                <w:bCs/>
              </w:rPr>
              <w:t xml:space="preserve"> </w:t>
            </w:r>
            <w:r w:rsidR="00653A9E" w:rsidRPr="00466012">
              <w:rPr>
                <w:b/>
                <w:bCs/>
              </w:rPr>
              <w:t>12noon</w:t>
            </w:r>
            <w:r w:rsidR="0061765B">
              <w:t xml:space="preserve"> stating your experience, relevant training and qualifications, and giving</w:t>
            </w:r>
            <w:r w:rsidR="00A3557B">
              <w:t xml:space="preserve"> examples of how you meet the Post-holder expectations. Please also include a covering letter stating why you are interested in the position. </w:t>
            </w:r>
            <w:r w:rsidR="001A577A">
              <w:t>These should be emailed and addressed to Linda Gascoyne, Co-CEO at linda@sycls.co.uk</w:t>
            </w:r>
          </w:p>
          <w:p w14:paraId="5CB17722" w14:textId="77777777" w:rsidR="001A577A" w:rsidRDefault="001A577A" w:rsidP="007E22D9"/>
          <w:p w14:paraId="69CA007E" w14:textId="12C1D040" w:rsidR="0061765B" w:rsidRPr="0061765B" w:rsidRDefault="002D0C8D" w:rsidP="007E22D9">
            <w:r>
              <w:t>If you are interested in</w:t>
            </w:r>
            <w:r w:rsidR="001A577A">
              <w:t xml:space="preserve"> being considered for</w:t>
            </w:r>
            <w:r>
              <w:t xml:space="preserve"> job-shar</w:t>
            </w:r>
            <w:r w:rsidR="001A577A">
              <w:t>e</w:t>
            </w:r>
            <w:r>
              <w:t xml:space="preserve">, please include in your covering letter the hours and days that you wish to be considered for. </w:t>
            </w:r>
          </w:p>
        </w:tc>
      </w:tr>
    </w:tbl>
    <w:p w14:paraId="631D419C" w14:textId="77777777" w:rsidR="0061765B" w:rsidRDefault="0061765B" w:rsidP="007E22D9"/>
    <w:sectPr w:rsidR="0061765B" w:rsidSect="00BF7666">
      <w:footerReference w:type="default" r:id="rId9"/>
      <w:pgSz w:w="11906" w:h="16838" w:code="9"/>
      <w:pgMar w:top="720" w:right="720" w:bottom="567" w:left="720" w:header="709"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D9B38" w14:textId="77777777" w:rsidR="00C17FD5" w:rsidRDefault="00C17FD5" w:rsidP="008F13E8">
      <w:pPr>
        <w:spacing w:after="0" w:line="240" w:lineRule="auto"/>
      </w:pPr>
      <w:r>
        <w:separator/>
      </w:r>
    </w:p>
  </w:endnote>
  <w:endnote w:type="continuationSeparator" w:id="0">
    <w:p w14:paraId="0D8F6ED7" w14:textId="77777777" w:rsidR="00C17FD5" w:rsidRDefault="00C17FD5" w:rsidP="008F1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736DE" w14:textId="77777777" w:rsidR="00A57308" w:rsidRDefault="00A57308">
    <w:pPr>
      <w:pStyle w:val="Footer"/>
    </w:pPr>
    <w:r>
      <w:ptab w:relativeTo="margin" w:alignment="center" w:leader="none"/>
    </w:r>
    <w:r>
      <w:ptab w:relativeTo="margin" w:alignment="right" w:leader="none"/>
    </w:r>
    <w:r>
      <w:rPr>
        <w:noProof/>
      </w:rPr>
      <w:drawing>
        <wp:inline distT="0" distB="0" distL="0" distR="0" wp14:anchorId="19869F9B" wp14:editId="5CA5CB9B">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1109A" w14:textId="77777777" w:rsidR="00C17FD5" w:rsidRDefault="00C17FD5" w:rsidP="008F13E8">
      <w:pPr>
        <w:spacing w:after="0" w:line="240" w:lineRule="auto"/>
      </w:pPr>
      <w:r>
        <w:separator/>
      </w:r>
    </w:p>
  </w:footnote>
  <w:footnote w:type="continuationSeparator" w:id="0">
    <w:p w14:paraId="3D965A95" w14:textId="77777777" w:rsidR="00C17FD5" w:rsidRDefault="00C17FD5" w:rsidP="008F1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5771"/>
    <w:multiLevelType w:val="hybridMultilevel"/>
    <w:tmpl w:val="B24E0262"/>
    <w:lvl w:ilvl="0" w:tplc="08090001">
      <w:start w:val="1"/>
      <w:numFmt w:val="bullet"/>
      <w:lvlText w:val=""/>
      <w:lvlJc w:val="left"/>
      <w:pPr>
        <w:ind w:left="388" w:hanging="360"/>
      </w:pPr>
      <w:rPr>
        <w:rFonts w:ascii="Symbol" w:hAnsi="Symbol"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1" w15:restartNumberingAfterBreak="0">
    <w:nsid w:val="66AE615B"/>
    <w:multiLevelType w:val="hybridMultilevel"/>
    <w:tmpl w:val="4B5EB0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428"/>
    <w:rsid w:val="000A6011"/>
    <w:rsid w:val="000A647F"/>
    <w:rsid w:val="000C390A"/>
    <w:rsid w:val="000C7ED5"/>
    <w:rsid w:val="000F496F"/>
    <w:rsid w:val="0015105A"/>
    <w:rsid w:val="00154B3E"/>
    <w:rsid w:val="00156B44"/>
    <w:rsid w:val="00167166"/>
    <w:rsid w:val="00181094"/>
    <w:rsid w:val="001A577A"/>
    <w:rsid w:val="002A3D5E"/>
    <w:rsid w:val="002A54F6"/>
    <w:rsid w:val="002D0C8D"/>
    <w:rsid w:val="002E27B9"/>
    <w:rsid w:val="00303C16"/>
    <w:rsid w:val="00334422"/>
    <w:rsid w:val="00347937"/>
    <w:rsid w:val="003915C2"/>
    <w:rsid w:val="003A120B"/>
    <w:rsid w:val="003D0560"/>
    <w:rsid w:val="003D1D9E"/>
    <w:rsid w:val="003E47AC"/>
    <w:rsid w:val="003E794C"/>
    <w:rsid w:val="003F3EFC"/>
    <w:rsid w:val="00403E62"/>
    <w:rsid w:val="00435B93"/>
    <w:rsid w:val="004444FC"/>
    <w:rsid w:val="00466012"/>
    <w:rsid w:val="004857B5"/>
    <w:rsid w:val="005069DB"/>
    <w:rsid w:val="0059645D"/>
    <w:rsid w:val="005A22CF"/>
    <w:rsid w:val="005A7A8C"/>
    <w:rsid w:val="005D5655"/>
    <w:rsid w:val="005E1F99"/>
    <w:rsid w:val="0061765B"/>
    <w:rsid w:val="00653A9E"/>
    <w:rsid w:val="00663BA1"/>
    <w:rsid w:val="006F220F"/>
    <w:rsid w:val="00716CB7"/>
    <w:rsid w:val="007321F2"/>
    <w:rsid w:val="00752970"/>
    <w:rsid w:val="00756CB8"/>
    <w:rsid w:val="0078199B"/>
    <w:rsid w:val="007A7FD4"/>
    <w:rsid w:val="007D3B2B"/>
    <w:rsid w:val="007E22D9"/>
    <w:rsid w:val="007E42B1"/>
    <w:rsid w:val="007F389A"/>
    <w:rsid w:val="008007F8"/>
    <w:rsid w:val="0081447F"/>
    <w:rsid w:val="00843306"/>
    <w:rsid w:val="00855DE0"/>
    <w:rsid w:val="00896E5F"/>
    <w:rsid w:val="008B2062"/>
    <w:rsid w:val="008F13E8"/>
    <w:rsid w:val="009078FD"/>
    <w:rsid w:val="00911BA5"/>
    <w:rsid w:val="00941767"/>
    <w:rsid w:val="00955B2B"/>
    <w:rsid w:val="00960AF5"/>
    <w:rsid w:val="009670E1"/>
    <w:rsid w:val="009F16B5"/>
    <w:rsid w:val="009F42FA"/>
    <w:rsid w:val="00A25D65"/>
    <w:rsid w:val="00A33227"/>
    <w:rsid w:val="00A3557B"/>
    <w:rsid w:val="00A5703A"/>
    <w:rsid w:val="00A57308"/>
    <w:rsid w:val="00A93899"/>
    <w:rsid w:val="00A96D3A"/>
    <w:rsid w:val="00AA4C7F"/>
    <w:rsid w:val="00AB07CD"/>
    <w:rsid w:val="00AB3F24"/>
    <w:rsid w:val="00AF10A5"/>
    <w:rsid w:val="00AF4034"/>
    <w:rsid w:val="00B27F35"/>
    <w:rsid w:val="00B35E73"/>
    <w:rsid w:val="00B751AF"/>
    <w:rsid w:val="00BA4B50"/>
    <w:rsid w:val="00BA74D6"/>
    <w:rsid w:val="00BB412C"/>
    <w:rsid w:val="00BB4B50"/>
    <w:rsid w:val="00BE0FAB"/>
    <w:rsid w:val="00BE7CF3"/>
    <w:rsid w:val="00BF43EF"/>
    <w:rsid w:val="00BF7666"/>
    <w:rsid w:val="00C10850"/>
    <w:rsid w:val="00C12B1E"/>
    <w:rsid w:val="00C17FD5"/>
    <w:rsid w:val="00C34785"/>
    <w:rsid w:val="00C430A5"/>
    <w:rsid w:val="00C57538"/>
    <w:rsid w:val="00C60C8D"/>
    <w:rsid w:val="00C8035A"/>
    <w:rsid w:val="00C8178E"/>
    <w:rsid w:val="00C855CE"/>
    <w:rsid w:val="00CD15C4"/>
    <w:rsid w:val="00CE6154"/>
    <w:rsid w:val="00CF40EC"/>
    <w:rsid w:val="00D10FCC"/>
    <w:rsid w:val="00D37747"/>
    <w:rsid w:val="00D458CD"/>
    <w:rsid w:val="00DA22DF"/>
    <w:rsid w:val="00DA27FC"/>
    <w:rsid w:val="00DE0617"/>
    <w:rsid w:val="00DE2FC4"/>
    <w:rsid w:val="00EA25F1"/>
    <w:rsid w:val="00EF23F8"/>
    <w:rsid w:val="00F15673"/>
    <w:rsid w:val="00F47FA5"/>
    <w:rsid w:val="00F62428"/>
    <w:rsid w:val="00FB4BC1"/>
    <w:rsid w:val="00FE3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FD48C"/>
  <w15:docId w15:val="{E1A5CD98-AFE3-4ECA-976D-9031395A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BF43EF"/>
    <w:rPr>
      <w:color w:val="0000FF" w:themeColor="hyperlink"/>
      <w:u w:val="single"/>
    </w:rPr>
  </w:style>
  <w:style w:type="paragraph" w:styleId="BalloonText">
    <w:name w:val="Balloon Text"/>
    <w:basedOn w:val="Normal"/>
    <w:link w:val="BalloonTextChar"/>
    <w:uiPriority w:val="99"/>
    <w:semiHidden/>
    <w:unhideWhenUsed/>
    <w:rsid w:val="00C80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35A"/>
    <w:rPr>
      <w:rFonts w:ascii="Segoe UI" w:hAnsi="Segoe UI" w:cs="Segoe UI"/>
      <w:sz w:val="18"/>
      <w:szCs w:val="18"/>
    </w:rPr>
  </w:style>
  <w:style w:type="paragraph" w:styleId="ListParagraph">
    <w:name w:val="List Paragraph"/>
    <w:basedOn w:val="Normal"/>
    <w:uiPriority w:val="34"/>
    <w:qFormat/>
    <w:rsid w:val="008B2062"/>
    <w:pPr>
      <w:ind w:left="720"/>
      <w:contextualSpacing/>
    </w:pPr>
  </w:style>
  <w:style w:type="paragraph" w:styleId="Header">
    <w:name w:val="header"/>
    <w:basedOn w:val="Normal"/>
    <w:link w:val="HeaderChar"/>
    <w:uiPriority w:val="99"/>
    <w:unhideWhenUsed/>
    <w:rsid w:val="008F13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3E8"/>
  </w:style>
  <w:style w:type="paragraph" w:styleId="Footer">
    <w:name w:val="footer"/>
    <w:basedOn w:val="Normal"/>
    <w:link w:val="FooterChar"/>
    <w:uiPriority w:val="99"/>
    <w:unhideWhenUsed/>
    <w:rsid w:val="008F1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3E8"/>
  </w:style>
  <w:style w:type="character" w:styleId="UnresolvedMention">
    <w:name w:val="Unresolved Mention"/>
    <w:basedOn w:val="DefaultParagraphFont"/>
    <w:uiPriority w:val="99"/>
    <w:semiHidden/>
    <w:unhideWhenUsed/>
    <w:rsid w:val="00955B2B"/>
    <w:rPr>
      <w:color w:val="605E5C"/>
      <w:shd w:val="clear" w:color="auto" w:fill="E1DFDD"/>
    </w:rPr>
  </w:style>
  <w:style w:type="table" w:styleId="TableGrid">
    <w:name w:val="Table Grid"/>
    <w:basedOn w:val="TableNormal"/>
    <w:uiPriority w:val="39"/>
    <w:rsid w:val="00617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125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ycls.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E9C6B-F29C-47FB-838C-57465652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Sycls Staff</dc:creator>
  <cp:lastModifiedBy>Sycls Staff</cp:lastModifiedBy>
  <cp:revision>2</cp:revision>
  <cp:lastPrinted>2021-12-17T14:01:00Z</cp:lastPrinted>
  <dcterms:created xsi:type="dcterms:W3CDTF">2025-06-02T11:33:00Z</dcterms:created>
  <dcterms:modified xsi:type="dcterms:W3CDTF">2025-06-02T11:33:00Z</dcterms:modified>
</cp:coreProperties>
</file>